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02" w:rsidRDefault="00FD6902" w:rsidP="00A3217B">
      <w:pPr>
        <w:pStyle w:val="Heading5"/>
        <w:pBdr>
          <w:top w:val="double" w:sz="4" w:space="0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tabs>
          <w:tab w:val="left" w:pos="1418"/>
        </w:tabs>
        <w:ind w:firstLine="709"/>
        <w:jc w:val="both"/>
        <w:rPr>
          <w:snapToGrid w:val="0"/>
          <w:color w:val="FF0000"/>
          <w:sz w:val="14"/>
          <w:szCs w:val="14"/>
        </w:rPr>
      </w:pPr>
    </w:p>
    <w:p w:rsidR="00FD6902" w:rsidRPr="007F3BEE" w:rsidRDefault="00FD6902" w:rsidP="00A3217B">
      <w:pPr>
        <w:pStyle w:val="Heading5"/>
        <w:pBdr>
          <w:top w:val="double" w:sz="4" w:space="0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tabs>
          <w:tab w:val="left" w:pos="1418"/>
        </w:tabs>
        <w:ind w:firstLine="709"/>
        <w:rPr>
          <w:snapToGrid w:val="0"/>
          <w:sz w:val="16"/>
          <w:szCs w:val="16"/>
        </w:rPr>
      </w:pPr>
      <w:r w:rsidRPr="007F3BEE">
        <w:rPr>
          <w:snapToGrid w:val="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FD6902" w:rsidRPr="007F3BEE" w:rsidRDefault="00FD6902" w:rsidP="00A3217B">
      <w:pPr>
        <w:pStyle w:val="Heading5"/>
        <w:pBdr>
          <w:top w:val="double" w:sz="4" w:space="0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tabs>
          <w:tab w:val="left" w:pos="0"/>
        </w:tabs>
        <w:rPr>
          <w:snapToGrid w:val="0"/>
          <w:sz w:val="16"/>
          <w:szCs w:val="16"/>
        </w:rPr>
      </w:pPr>
      <w:r w:rsidRPr="007F3BEE">
        <w:rPr>
          <w:snapToGrid w:val="0"/>
          <w:sz w:val="16"/>
          <w:szCs w:val="16"/>
        </w:rPr>
        <w:t>«ГОСУДАРСТВЕННЫЙ УНИВЕРСИТЕТ УПРАВЛЕНИЯ»</w:t>
      </w:r>
    </w:p>
    <w:p w:rsidR="00FD6902" w:rsidRPr="00666644" w:rsidRDefault="00FD6902" w:rsidP="00A3217B">
      <w:pPr>
        <w:pStyle w:val="Heading5"/>
        <w:pBdr>
          <w:top w:val="double" w:sz="4" w:space="0" w:color="auto" w:shadow="1"/>
          <w:left w:val="double" w:sz="4" w:space="0" w:color="auto" w:shadow="1"/>
          <w:bottom w:val="double" w:sz="4" w:space="0" w:color="auto" w:shadow="1"/>
          <w:right w:val="double" w:sz="4" w:space="0" w:color="auto" w:shadow="1"/>
        </w:pBdr>
        <w:rPr>
          <w:color w:val="0000FF"/>
          <w:sz w:val="20"/>
          <w:szCs w:val="20"/>
        </w:rPr>
      </w:pPr>
      <w:r w:rsidRPr="00993A82">
        <w:rPr>
          <w:color w:val="0000FF"/>
          <w:sz w:val="16"/>
          <w:szCs w:val="16"/>
        </w:rPr>
        <w:t>ИНСТИТУТ ОТКРЫТОГО ОБРАЗОВАНИЯ</w:t>
      </w:r>
    </w:p>
    <w:p w:rsidR="00FD6902" w:rsidRPr="00FE50B6" w:rsidRDefault="00FD6902" w:rsidP="00A3217B">
      <w:pPr>
        <w:widowControl w:val="0"/>
        <w:ind w:right="85" w:firstLine="360"/>
        <w:jc w:val="both"/>
        <w:rPr>
          <w:b/>
          <w:bCs/>
          <w:i/>
          <w:iCs/>
          <w:snapToGrid w:val="0"/>
          <w:color w:val="FF0000"/>
          <w:sz w:val="4"/>
          <w:szCs w:val="4"/>
        </w:rPr>
      </w:pPr>
    </w:p>
    <w:p w:rsidR="00FD6902" w:rsidRPr="0029088E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 w:rsidRPr="00391253">
        <w:rPr>
          <w:b/>
          <w:bCs/>
          <w:snapToGrid w:val="0"/>
          <w:color w:val="000000"/>
          <w:sz w:val="19"/>
          <w:szCs w:val="19"/>
        </w:rPr>
        <w:t>Институт открытого образования</w:t>
      </w:r>
      <w:r w:rsidRPr="00857ABA">
        <w:rPr>
          <w:b/>
          <w:bCs/>
          <w:i/>
          <w:iCs/>
          <w:snapToGrid w:val="0"/>
          <w:color w:val="FF0000"/>
          <w:sz w:val="19"/>
          <w:szCs w:val="19"/>
        </w:rPr>
        <w:t xml:space="preserve"> </w:t>
      </w:r>
      <w:r w:rsidRPr="00857ABA">
        <w:rPr>
          <w:snapToGrid w:val="0"/>
          <w:sz w:val="19"/>
          <w:szCs w:val="19"/>
        </w:rPr>
        <w:t xml:space="preserve">с 1996 года является структурным подразделением </w:t>
      </w:r>
      <w:r w:rsidRPr="0029088E">
        <w:rPr>
          <w:b/>
          <w:bCs/>
          <w:snapToGrid w:val="0"/>
          <w:sz w:val="19"/>
          <w:szCs w:val="19"/>
        </w:rPr>
        <w:t>Государственного университета управления</w:t>
      </w:r>
      <w:r w:rsidRPr="0029088E">
        <w:rPr>
          <w:snapToGrid w:val="0"/>
          <w:sz w:val="19"/>
          <w:szCs w:val="19"/>
        </w:rPr>
        <w:t>.</w:t>
      </w:r>
      <w:r>
        <w:rPr>
          <w:snapToGrid w:val="0"/>
          <w:sz w:val="19"/>
          <w:szCs w:val="19"/>
        </w:rPr>
        <w:t xml:space="preserve"> </w:t>
      </w:r>
      <w:r w:rsidRPr="0029088E">
        <w:rPr>
          <w:rFonts w:ascii="open sans" w:hAnsi="open sans" w:cs="open sans"/>
          <w:sz w:val="19"/>
          <w:szCs w:val="19"/>
          <w:shd w:val="clear" w:color="auto" w:fill="FFFFFF"/>
        </w:rPr>
        <w:t>Система обучения в</w:t>
      </w:r>
      <w:r>
        <w:rPr>
          <w:sz w:val="19"/>
          <w:szCs w:val="19"/>
          <w:shd w:val="clear" w:color="auto" w:fill="FFFFFF"/>
        </w:rPr>
        <w:t xml:space="preserve"> </w:t>
      </w:r>
      <w:r w:rsidRPr="0029088E">
        <w:rPr>
          <w:rFonts w:ascii="open sans" w:hAnsi="open sans" w:cs="open sans"/>
          <w:sz w:val="19"/>
          <w:szCs w:val="19"/>
          <w:shd w:val="clear" w:color="auto" w:fill="FFFFFF"/>
        </w:rPr>
        <w:t> </w:t>
      </w:r>
      <w:r w:rsidRPr="0029088E">
        <w:rPr>
          <w:rFonts w:ascii="open sans" w:hAnsi="open sans" w:cs="open sans"/>
          <w:sz w:val="19"/>
          <w:szCs w:val="19"/>
        </w:rPr>
        <w:t>Институте открытого образования</w:t>
      </w:r>
      <w:r w:rsidRPr="0029088E">
        <w:rPr>
          <w:rFonts w:ascii="open sans" w:hAnsi="open sans" w:cs="open sans"/>
          <w:sz w:val="19"/>
          <w:szCs w:val="19"/>
          <w:shd w:val="clear" w:color="auto" w:fill="FFFFFF"/>
        </w:rPr>
        <w:t>, по </w:t>
      </w:r>
      <w:r w:rsidRPr="0029088E">
        <w:rPr>
          <w:b/>
          <w:bCs/>
          <w:sz w:val="19"/>
          <w:szCs w:val="19"/>
          <w:shd w:val="clear" w:color="auto" w:fill="FFFFFF"/>
        </w:rPr>
        <w:t>очно</w:t>
      </w:r>
      <w:r>
        <w:rPr>
          <w:b/>
          <w:bCs/>
          <w:sz w:val="19"/>
          <w:szCs w:val="19"/>
          <w:shd w:val="clear" w:color="auto" w:fill="FFFFFF"/>
        </w:rPr>
        <w:t>-</w:t>
      </w:r>
      <w:r w:rsidRPr="0029088E">
        <w:rPr>
          <w:rFonts w:ascii="open sans" w:hAnsi="open sans" w:cs="open sans"/>
          <w:b/>
          <w:bCs/>
          <w:sz w:val="19"/>
          <w:szCs w:val="19"/>
        </w:rPr>
        <w:t>заочной</w:t>
      </w:r>
      <w:r>
        <w:rPr>
          <w:b/>
          <w:bCs/>
          <w:sz w:val="19"/>
          <w:szCs w:val="19"/>
        </w:rPr>
        <w:t xml:space="preserve"> (бакалавриат) и заочной (магистратура)</w:t>
      </w:r>
      <w:r w:rsidRPr="0029088E">
        <w:rPr>
          <w:rFonts w:ascii="open sans" w:hAnsi="open sans" w:cs="open sans"/>
          <w:sz w:val="19"/>
          <w:szCs w:val="19"/>
          <w:shd w:val="clear" w:color="auto" w:fill="FFFFFF"/>
        </w:rPr>
        <w:t> </w:t>
      </w:r>
      <w:r>
        <w:rPr>
          <w:rFonts w:ascii="open sans" w:hAnsi="open sans" w:cs="open sans"/>
          <w:b/>
          <w:bCs/>
          <w:sz w:val="19"/>
          <w:szCs w:val="19"/>
        </w:rPr>
        <w:t>форм</w:t>
      </w:r>
      <w:r>
        <w:rPr>
          <w:b/>
          <w:bCs/>
          <w:sz w:val="19"/>
          <w:szCs w:val="19"/>
        </w:rPr>
        <w:t>ам</w:t>
      </w:r>
      <w:r w:rsidRPr="0029088E">
        <w:rPr>
          <w:rFonts w:ascii="open sans" w:hAnsi="open sans" w:cs="open sans"/>
          <w:b/>
          <w:bCs/>
          <w:sz w:val="19"/>
          <w:szCs w:val="19"/>
        </w:rPr>
        <w:t xml:space="preserve"> обучения</w:t>
      </w:r>
      <w:r w:rsidRPr="0029088E">
        <w:rPr>
          <w:rFonts w:ascii="open sans" w:hAnsi="open sans" w:cs="open sans"/>
          <w:sz w:val="19"/>
          <w:szCs w:val="19"/>
          <w:shd w:val="clear" w:color="auto" w:fill="FFFFFF"/>
        </w:rPr>
        <w:t>, строится с использованием дистанционных образовательных технологий, и в своем развитии прошла сложные этапы становления. На протяжении всего периода формирования научно – педагогических  подходов к учебно-методической работе, в основе находилась идея соединения теоретического обучения с производством, с работодателем. При этом,  обучение осуществлялось как в классической форме «студент –</w:t>
      </w:r>
      <w:r>
        <w:rPr>
          <w:sz w:val="19"/>
          <w:szCs w:val="19"/>
          <w:shd w:val="clear" w:color="auto" w:fill="FFFFFF"/>
        </w:rPr>
        <w:t xml:space="preserve"> </w:t>
      </w:r>
      <w:r w:rsidRPr="0029088E">
        <w:rPr>
          <w:rFonts w:ascii="open sans" w:hAnsi="open sans" w:cs="open sans"/>
          <w:sz w:val="19"/>
          <w:szCs w:val="19"/>
          <w:shd w:val="clear" w:color="auto" w:fill="FFFFFF"/>
        </w:rPr>
        <w:t xml:space="preserve">преподаватель», так и с использованием различных форм самообразования. История современного </w:t>
      </w:r>
      <w:r w:rsidRPr="0029088E">
        <w:rPr>
          <w:b/>
          <w:bCs/>
          <w:sz w:val="19"/>
          <w:szCs w:val="19"/>
          <w:shd w:val="clear" w:color="auto" w:fill="FFFFFF"/>
        </w:rPr>
        <w:t>очно-</w:t>
      </w:r>
      <w:r w:rsidRPr="0029088E">
        <w:rPr>
          <w:rFonts w:ascii="open sans" w:hAnsi="open sans" w:cs="open sans"/>
          <w:b/>
          <w:bCs/>
          <w:sz w:val="19"/>
          <w:szCs w:val="19"/>
          <w:shd w:val="clear" w:color="auto" w:fill="FFFFFF"/>
        </w:rPr>
        <w:t xml:space="preserve">заочного </w:t>
      </w:r>
      <w:r>
        <w:rPr>
          <w:b/>
          <w:bCs/>
          <w:sz w:val="19"/>
          <w:szCs w:val="19"/>
          <w:shd w:val="clear" w:color="auto" w:fill="FFFFFF"/>
        </w:rPr>
        <w:t xml:space="preserve">(бакалавриат) и заочного (магистратура) </w:t>
      </w:r>
      <w:r w:rsidRPr="0029088E">
        <w:rPr>
          <w:rFonts w:ascii="open sans" w:hAnsi="open sans" w:cs="open sans"/>
          <w:b/>
          <w:bCs/>
          <w:sz w:val="19"/>
          <w:szCs w:val="19"/>
          <w:shd w:val="clear" w:color="auto" w:fill="FFFFFF"/>
        </w:rPr>
        <w:t>образования</w:t>
      </w:r>
      <w:r w:rsidRPr="0029088E">
        <w:rPr>
          <w:rFonts w:ascii="open sans" w:hAnsi="open sans" w:cs="open sans"/>
          <w:sz w:val="19"/>
          <w:szCs w:val="19"/>
          <w:shd w:val="clear" w:color="auto" w:fill="FFFFFF"/>
        </w:rPr>
        <w:t>, реализуемого в Институте открытого образования, неразрывно связана с историей Государственного университета управления, который с 1919 г. стал готовить специалистов в области управления.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  <w:u w:val="single"/>
        </w:rPr>
        <w:t>Приё</w:t>
      </w:r>
      <w:r w:rsidRPr="00D57FE5">
        <w:rPr>
          <w:snapToGrid w:val="0"/>
          <w:sz w:val="19"/>
          <w:szCs w:val="19"/>
          <w:u w:val="single"/>
        </w:rPr>
        <w:t xml:space="preserve">м </w:t>
      </w:r>
      <w:r w:rsidRPr="0029088E">
        <w:rPr>
          <w:b/>
          <w:bCs/>
          <w:snapToGrid w:val="0"/>
          <w:sz w:val="19"/>
          <w:szCs w:val="19"/>
          <w:u w:val="single"/>
        </w:rPr>
        <w:t>на очно-заочную форму</w:t>
      </w:r>
      <w:r w:rsidRPr="00D57FE5">
        <w:rPr>
          <w:snapToGrid w:val="0"/>
          <w:sz w:val="19"/>
          <w:szCs w:val="19"/>
          <w:u w:val="single"/>
        </w:rPr>
        <w:t xml:space="preserve"> обучения в бакалавриат</w:t>
      </w:r>
      <w:r>
        <w:rPr>
          <w:snapToGrid w:val="0"/>
          <w:sz w:val="19"/>
          <w:szCs w:val="19"/>
          <w:u w:val="single"/>
        </w:rPr>
        <w:t xml:space="preserve"> осуществляется на бюджетные и договорные места,</w:t>
      </w:r>
      <w:r w:rsidRPr="00D57FE5">
        <w:rPr>
          <w:snapToGrid w:val="0"/>
          <w:sz w:val="19"/>
          <w:szCs w:val="19"/>
          <w:u w:val="single"/>
        </w:rPr>
        <w:t xml:space="preserve"> </w:t>
      </w:r>
      <w:r>
        <w:rPr>
          <w:snapToGrid w:val="0"/>
          <w:sz w:val="19"/>
          <w:szCs w:val="19"/>
          <w:u w:val="single"/>
        </w:rPr>
        <w:t xml:space="preserve">а на </w:t>
      </w:r>
      <w:r w:rsidRPr="0029088E">
        <w:rPr>
          <w:b/>
          <w:bCs/>
          <w:snapToGrid w:val="0"/>
          <w:sz w:val="19"/>
          <w:szCs w:val="19"/>
          <w:u w:val="single"/>
        </w:rPr>
        <w:t>заочную</w:t>
      </w:r>
      <w:r>
        <w:rPr>
          <w:b/>
          <w:bCs/>
          <w:snapToGrid w:val="0"/>
          <w:sz w:val="19"/>
          <w:szCs w:val="19"/>
          <w:u w:val="single"/>
        </w:rPr>
        <w:t xml:space="preserve"> форму обучения в</w:t>
      </w:r>
      <w:r w:rsidRPr="0029088E">
        <w:rPr>
          <w:b/>
          <w:bCs/>
          <w:snapToGrid w:val="0"/>
          <w:sz w:val="19"/>
          <w:szCs w:val="19"/>
          <w:u w:val="single"/>
        </w:rPr>
        <w:t xml:space="preserve"> магистратуру</w:t>
      </w:r>
      <w:r w:rsidRPr="00D57FE5">
        <w:rPr>
          <w:snapToGrid w:val="0"/>
          <w:sz w:val="19"/>
          <w:szCs w:val="19"/>
          <w:u w:val="single"/>
        </w:rPr>
        <w:t xml:space="preserve"> осуществляется только на места с оплатой стоимости обучения</w:t>
      </w:r>
      <w:r>
        <w:rPr>
          <w:snapToGrid w:val="0"/>
          <w:sz w:val="19"/>
          <w:szCs w:val="19"/>
          <w:u w:val="single"/>
        </w:rPr>
        <w:t xml:space="preserve"> (договорные места)</w:t>
      </w:r>
      <w:r>
        <w:rPr>
          <w:snapToGrid w:val="0"/>
          <w:sz w:val="19"/>
          <w:szCs w:val="19"/>
        </w:rPr>
        <w:t>.</w:t>
      </w:r>
    </w:p>
    <w:p w:rsidR="00FD6902" w:rsidRPr="008A0B0C" w:rsidRDefault="00FD6902" w:rsidP="00A3217B">
      <w:pPr>
        <w:widowControl w:val="0"/>
        <w:ind w:right="-1" w:firstLine="360"/>
        <w:jc w:val="both"/>
        <w:rPr>
          <w:b/>
          <w:bCs/>
          <w:snapToGrid w:val="0"/>
          <w:sz w:val="19"/>
          <w:szCs w:val="19"/>
        </w:rPr>
      </w:pPr>
      <w:r w:rsidRPr="008A0B0C">
        <w:rPr>
          <w:b/>
          <w:bCs/>
          <w:snapToGrid w:val="0"/>
          <w:sz w:val="19"/>
          <w:szCs w:val="19"/>
        </w:rPr>
        <w:t>При поступлении необходимо предоставить следующие документы: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- документ удостоверяющий личность, гражданство – паспорт;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- документ об образовании с приложением;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- фотографии матовые – размер 3х4 (2 штуки);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- документ о смене фамилии (если разные данные в паспорте и документе об образовании);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 xml:space="preserve">- </w:t>
      </w:r>
      <w:r>
        <w:t>страховое свидетельство обязательного пенсионного страхования (при наличии).</w:t>
      </w:r>
    </w:p>
    <w:p w:rsidR="00FD6902" w:rsidRPr="008A0B0C" w:rsidRDefault="00FD6902" w:rsidP="00A3217B">
      <w:pPr>
        <w:widowControl w:val="0"/>
        <w:ind w:right="-1" w:firstLine="360"/>
        <w:jc w:val="both"/>
        <w:rPr>
          <w:b/>
          <w:bCs/>
          <w:snapToGrid w:val="0"/>
          <w:sz w:val="19"/>
          <w:szCs w:val="19"/>
        </w:rPr>
      </w:pPr>
      <w:r w:rsidRPr="008A0B0C">
        <w:rPr>
          <w:b/>
          <w:bCs/>
          <w:snapToGrid w:val="0"/>
          <w:sz w:val="19"/>
          <w:szCs w:val="19"/>
        </w:rPr>
        <w:t>Для иностранных граждан: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- документ удостоверяющий личность и нотариально заверенную копию с переводом на русский язык;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- документ об образовании с приложением и нотариально заверенные копии с переводом на русский язык;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- фотографии матовые 3х4 (2 штуки);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- сертификат о признании и/или об установлении эквивалентности зарубежного документа об образовании соответствующего уровня или Сертификат о признании периода высшего образования.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Сертификат  обязаны предоставить все граждане иностранных государств, кроме граждан: Азербайджанской Республики, Республики Армении, Республики Беларусь, Республики Казахстан, Кыргызской Республики, Республики Молдова, Республики Таджикистана, Украины, Туркменистана, Абхазии, Южной Осетии.</w:t>
      </w:r>
    </w:p>
    <w:p w:rsidR="00FD6902" w:rsidRPr="000F5BA5" w:rsidRDefault="00FD6902" w:rsidP="00A3217B">
      <w:pPr>
        <w:widowControl w:val="0"/>
        <w:ind w:right="-1" w:firstLine="360"/>
        <w:jc w:val="both"/>
        <w:rPr>
          <w:snapToGrid w:val="0"/>
          <w:sz w:val="10"/>
          <w:szCs w:val="10"/>
        </w:rPr>
      </w:pPr>
    </w:p>
    <w:p w:rsidR="00FD6902" w:rsidRPr="00A3217B" w:rsidRDefault="00FD6902" w:rsidP="00A3217B">
      <w:pPr>
        <w:widowControl w:val="0"/>
        <w:ind w:right="-1" w:firstLine="360"/>
        <w:jc w:val="both"/>
        <w:rPr>
          <w:b/>
          <w:bCs/>
          <w:snapToGrid w:val="0"/>
          <w:sz w:val="19"/>
          <w:szCs w:val="19"/>
          <w:u w:val="single"/>
        </w:rPr>
      </w:pPr>
      <w:r w:rsidRPr="00FB12B8">
        <w:rPr>
          <w:b/>
          <w:bCs/>
          <w:snapToGrid w:val="0"/>
          <w:sz w:val="19"/>
          <w:szCs w:val="19"/>
          <w:highlight w:val="lightGray"/>
          <w:u w:val="single"/>
        </w:rPr>
        <w:t>БАКАЛАВРИАТ (очно-заочная форма обучения)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Поступление осуществляется на базе среднего общего образования, начального профессионального, среднего профессионального образования, высшего образования любого уровня.</w:t>
      </w:r>
    </w:p>
    <w:p w:rsidR="00FD6902" w:rsidRPr="00D24B9B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b/>
          <w:bCs/>
          <w:snapToGrid w:val="0"/>
          <w:sz w:val="19"/>
          <w:szCs w:val="19"/>
          <w:u w:val="single"/>
        </w:rPr>
        <w:t xml:space="preserve">Срок обучения </w:t>
      </w:r>
      <w:r w:rsidRPr="00A3217B">
        <w:rPr>
          <w:b/>
          <w:bCs/>
          <w:snapToGrid w:val="0"/>
          <w:sz w:val="19"/>
          <w:szCs w:val="19"/>
          <w:u w:val="single"/>
        </w:rPr>
        <w:t>- 5 лет.</w:t>
      </w:r>
      <w:r>
        <w:rPr>
          <w:b/>
          <w:bCs/>
          <w:snapToGrid w:val="0"/>
          <w:sz w:val="19"/>
          <w:szCs w:val="19"/>
          <w:u w:val="single"/>
        </w:rPr>
        <w:t xml:space="preserve"> </w:t>
      </w:r>
      <w:r>
        <w:rPr>
          <w:b/>
          <w:bCs/>
          <w:snapToGrid w:val="0"/>
          <w:sz w:val="19"/>
          <w:szCs w:val="19"/>
        </w:rPr>
        <w:t xml:space="preserve"> </w:t>
      </w:r>
      <w:r w:rsidRPr="00D24B9B">
        <w:rPr>
          <w:snapToGrid w:val="0"/>
          <w:sz w:val="19"/>
          <w:szCs w:val="19"/>
        </w:rPr>
        <w:t xml:space="preserve">По окончании выпускник получает диплом бакалавра. </w:t>
      </w:r>
    </w:p>
    <w:p w:rsidR="00FD6902" w:rsidRPr="000F5BA5" w:rsidRDefault="00FD6902" w:rsidP="00A3217B">
      <w:pPr>
        <w:widowControl w:val="0"/>
        <w:ind w:right="-1" w:firstLine="360"/>
        <w:jc w:val="both"/>
        <w:rPr>
          <w:b/>
          <w:bCs/>
          <w:snapToGrid w:val="0"/>
          <w:sz w:val="10"/>
          <w:szCs w:val="10"/>
          <w:u w:val="single"/>
        </w:rPr>
      </w:pPr>
    </w:p>
    <w:p w:rsidR="00FD6902" w:rsidRDefault="00FD6902" w:rsidP="00A3217B">
      <w:pPr>
        <w:widowControl w:val="0"/>
        <w:ind w:right="-1" w:firstLine="360"/>
        <w:jc w:val="both"/>
        <w:rPr>
          <w:b/>
          <w:bCs/>
          <w:snapToGrid w:val="0"/>
          <w:sz w:val="19"/>
          <w:szCs w:val="19"/>
        </w:rPr>
      </w:pPr>
      <w:r w:rsidRPr="00A3217B">
        <w:rPr>
          <w:b/>
          <w:bCs/>
          <w:snapToGrid w:val="0"/>
          <w:sz w:val="19"/>
          <w:szCs w:val="19"/>
        </w:rPr>
        <w:t>Сроки приема документов и вступительных испытаний</w:t>
      </w:r>
    </w:p>
    <w:p w:rsidR="00FD6902" w:rsidRPr="000F5BA5" w:rsidRDefault="00FD6902" w:rsidP="00A3217B">
      <w:pPr>
        <w:widowControl w:val="0"/>
        <w:ind w:right="-1" w:firstLine="360"/>
        <w:jc w:val="both"/>
        <w:rPr>
          <w:b/>
          <w:bCs/>
          <w:snapToGrid w:val="0"/>
          <w:sz w:val="6"/>
          <w:szCs w:val="6"/>
        </w:rPr>
      </w:pPr>
    </w:p>
    <w:tbl>
      <w:tblPr>
        <w:tblW w:w="107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  <w:gridCol w:w="7056"/>
      </w:tblGrid>
      <w:tr w:rsidR="00FD6902" w:rsidRPr="00A3217B">
        <w:tc>
          <w:tcPr>
            <w:tcW w:w="3652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</w:rPr>
              <w:t>Общая информация</w:t>
            </w:r>
          </w:p>
        </w:tc>
        <w:tc>
          <w:tcPr>
            <w:tcW w:w="7056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</w:rPr>
              <w:t xml:space="preserve"> набор</w:t>
            </w:r>
          </w:p>
        </w:tc>
      </w:tr>
      <w:tr w:rsidR="00FD6902">
        <w:tc>
          <w:tcPr>
            <w:tcW w:w="3652" w:type="dxa"/>
          </w:tcPr>
          <w:p w:rsidR="00FD6902" w:rsidRPr="004A5478" w:rsidRDefault="00FD6902" w:rsidP="004A5478">
            <w:pPr>
              <w:widowControl w:val="0"/>
              <w:ind w:right="-1"/>
              <w:jc w:val="both"/>
              <w:rPr>
                <w:b/>
                <w:bCs/>
                <w:snapToGrid w:val="0"/>
                <w:sz w:val="19"/>
                <w:szCs w:val="19"/>
                <w:u w:val="single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  <w:u w:val="single"/>
              </w:rPr>
              <w:t>прием документов</w:t>
            </w:r>
          </w:p>
          <w:p w:rsidR="00FD6902" w:rsidRPr="004A5478" w:rsidRDefault="00FD6902" w:rsidP="004A5478">
            <w:pPr>
              <w:widowControl w:val="0"/>
              <w:ind w:right="-1"/>
              <w:jc w:val="both"/>
              <w:rPr>
                <w:snapToGrid w:val="0"/>
                <w:sz w:val="19"/>
                <w:szCs w:val="19"/>
                <w:u w:val="single"/>
              </w:rPr>
            </w:pPr>
            <w:r w:rsidRPr="004A5478">
              <w:rPr>
                <w:snapToGrid w:val="0"/>
                <w:sz w:val="19"/>
                <w:szCs w:val="19"/>
              </w:rPr>
              <w:t>по вступительным испытаниям в ГУУ</w:t>
            </w:r>
          </w:p>
        </w:tc>
        <w:tc>
          <w:tcPr>
            <w:tcW w:w="7056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snapToGrid w:val="0"/>
                <w:sz w:val="19"/>
                <w:szCs w:val="19"/>
              </w:rPr>
            </w:pPr>
            <w:r>
              <w:t>Договорные места: 01 сентября 2021 г.– 11 сентября 2021 г.</w:t>
            </w:r>
          </w:p>
        </w:tc>
      </w:tr>
      <w:tr w:rsidR="00FD6902">
        <w:tc>
          <w:tcPr>
            <w:tcW w:w="3652" w:type="dxa"/>
          </w:tcPr>
          <w:p w:rsidR="00FD6902" w:rsidRPr="004A5478" w:rsidRDefault="00FD6902" w:rsidP="004A5478">
            <w:pPr>
              <w:widowControl w:val="0"/>
              <w:ind w:right="-1"/>
              <w:jc w:val="both"/>
              <w:rPr>
                <w:b/>
                <w:bCs/>
                <w:snapToGrid w:val="0"/>
                <w:sz w:val="19"/>
                <w:szCs w:val="19"/>
                <w:u w:val="single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  <w:u w:val="single"/>
              </w:rPr>
              <w:t xml:space="preserve">прием документов </w:t>
            </w:r>
          </w:p>
          <w:p w:rsidR="00FD6902" w:rsidRPr="004A5478" w:rsidRDefault="00FD6902" w:rsidP="004A5478">
            <w:pPr>
              <w:widowControl w:val="0"/>
              <w:ind w:right="-1"/>
              <w:jc w:val="both"/>
              <w:rPr>
                <w:snapToGrid w:val="0"/>
                <w:sz w:val="19"/>
                <w:szCs w:val="19"/>
              </w:rPr>
            </w:pPr>
            <w:r w:rsidRPr="004A5478">
              <w:rPr>
                <w:snapToGrid w:val="0"/>
                <w:sz w:val="19"/>
                <w:szCs w:val="19"/>
              </w:rPr>
              <w:t>по результатам ЕГЭ</w:t>
            </w:r>
          </w:p>
        </w:tc>
        <w:tc>
          <w:tcPr>
            <w:tcW w:w="7056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snapToGrid w:val="0"/>
                <w:sz w:val="19"/>
                <w:szCs w:val="19"/>
              </w:rPr>
            </w:pPr>
            <w:r>
              <w:t>Договорные места: 01 сентября 2021 г.– 23 сентября 2021 г.</w:t>
            </w:r>
          </w:p>
        </w:tc>
      </w:tr>
      <w:tr w:rsidR="00FD6902">
        <w:tc>
          <w:tcPr>
            <w:tcW w:w="3652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rPr>
                <w:b/>
                <w:bCs/>
                <w:snapToGrid w:val="0"/>
                <w:sz w:val="19"/>
                <w:szCs w:val="19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</w:rPr>
              <w:t>вступительные испытания</w:t>
            </w:r>
          </w:p>
        </w:tc>
        <w:tc>
          <w:tcPr>
            <w:tcW w:w="7056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snapToGrid w:val="0"/>
                <w:sz w:val="19"/>
                <w:szCs w:val="19"/>
              </w:rPr>
            </w:pPr>
            <w:r>
              <w:t xml:space="preserve">Договорные места: 13 сентября – 23 сентября 2021 г. </w:t>
            </w:r>
          </w:p>
        </w:tc>
      </w:tr>
    </w:tbl>
    <w:p w:rsidR="00FD6902" w:rsidRPr="000F5BA5" w:rsidRDefault="00FD6902" w:rsidP="00A3217B">
      <w:pPr>
        <w:widowControl w:val="0"/>
        <w:ind w:right="-1" w:firstLine="360"/>
        <w:jc w:val="both"/>
        <w:rPr>
          <w:b/>
          <w:bCs/>
          <w:snapToGrid w:val="0"/>
          <w:sz w:val="10"/>
          <w:szCs w:val="10"/>
          <w:u w:val="single"/>
        </w:rPr>
      </w:pPr>
    </w:p>
    <w:p w:rsidR="00FD6902" w:rsidRPr="00FB12B8" w:rsidRDefault="00FD6902" w:rsidP="00A3217B">
      <w:pPr>
        <w:widowControl w:val="0"/>
        <w:ind w:right="-1" w:firstLine="360"/>
        <w:jc w:val="both"/>
        <w:rPr>
          <w:b/>
          <w:bCs/>
          <w:snapToGrid w:val="0"/>
          <w:sz w:val="19"/>
          <w:szCs w:val="19"/>
          <w:u w:val="single"/>
        </w:rPr>
      </w:pPr>
      <w:r w:rsidRPr="00FB12B8">
        <w:rPr>
          <w:b/>
          <w:bCs/>
          <w:snapToGrid w:val="0"/>
          <w:sz w:val="19"/>
          <w:szCs w:val="19"/>
          <w:highlight w:val="lightGray"/>
          <w:u w:val="single"/>
        </w:rPr>
        <w:t>МАГИСТРАТУРА (заочная форма обучения)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Поступление осуществляется на базе высшего образования (поступающий должен  иметь диплом бакалавра/специалиста/магистра)</w:t>
      </w:r>
    </w:p>
    <w:p w:rsidR="00FD6902" w:rsidRDefault="00FD6902" w:rsidP="00A3217B">
      <w:pPr>
        <w:widowControl w:val="0"/>
        <w:ind w:right="-1" w:firstLine="360"/>
        <w:jc w:val="both"/>
        <w:rPr>
          <w:snapToGrid w:val="0"/>
          <w:sz w:val="19"/>
          <w:szCs w:val="19"/>
        </w:rPr>
      </w:pPr>
      <w:r>
        <w:rPr>
          <w:b/>
          <w:bCs/>
          <w:snapToGrid w:val="0"/>
          <w:sz w:val="19"/>
          <w:szCs w:val="19"/>
          <w:u w:val="single"/>
        </w:rPr>
        <w:t>Срок обучения</w:t>
      </w:r>
      <w:r w:rsidRPr="00D24B9B">
        <w:rPr>
          <w:b/>
          <w:bCs/>
          <w:snapToGrid w:val="0"/>
          <w:sz w:val="19"/>
          <w:szCs w:val="19"/>
          <w:u w:val="single"/>
        </w:rPr>
        <w:t xml:space="preserve"> – 2 года 5 месяцев</w:t>
      </w:r>
      <w:r>
        <w:rPr>
          <w:snapToGrid w:val="0"/>
          <w:sz w:val="19"/>
          <w:szCs w:val="19"/>
        </w:rPr>
        <w:t>. По окончании выпускник получает диплом магистра.</w:t>
      </w:r>
    </w:p>
    <w:p w:rsidR="00FD6902" w:rsidRPr="000F5BA5" w:rsidRDefault="00FD6902" w:rsidP="00A3217B">
      <w:pPr>
        <w:widowControl w:val="0"/>
        <w:ind w:right="-1" w:firstLine="360"/>
        <w:jc w:val="both"/>
        <w:rPr>
          <w:snapToGrid w:val="0"/>
          <w:sz w:val="10"/>
          <w:szCs w:val="10"/>
        </w:rPr>
      </w:pPr>
    </w:p>
    <w:p w:rsidR="00FD6902" w:rsidRPr="005C2992" w:rsidRDefault="00FD6902" w:rsidP="00A3217B">
      <w:pPr>
        <w:widowControl w:val="0"/>
        <w:ind w:right="-1" w:firstLine="360"/>
        <w:jc w:val="both"/>
        <w:rPr>
          <w:b/>
          <w:bCs/>
          <w:snapToGrid w:val="0"/>
          <w:sz w:val="19"/>
          <w:szCs w:val="19"/>
        </w:rPr>
      </w:pPr>
      <w:r w:rsidRPr="005C2992">
        <w:rPr>
          <w:b/>
          <w:bCs/>
          <w:snapToGrid w:val="0"/>
          <w:sz w:val="19"/>
          <w:szCs w:val="19"/>
        </w:rPr>
        <w:t>Сроки приема документов и вступительных испытаний</w:t>
      </w:r>
    </w:p>
    <w:p w:rsidR="00FD6902" w:rsidRPr="000F5BA5" w:rsidRDefault="00FD6902" w:rsidP="00391253">
      <w:pPr>
        <w:widowControl w:val="0"/>
        <w:ind w:right="-1"/>
        <w:jc w:val="center"/>
        <w:rPr>
          <w:b/>
          <w:bCs/>
          <w:snapToGrid w:val="0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0"/>
        <w:gridCol w:w="3561"/>
        <w:gridCol w:w="3561"/>
      </w:tblGrid>
      <w:tr w:rsidR="00FD6902" w:rsidRPr="00391253">
        <w:tc>
          <w:tcPr>
            <w:tcW w:w="3560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</w:rPr>
              <w:t>Общая информация</w:t>
            </w:r>
          </w:p>
        </w:tc>
        <w:tc>
          <w:tcPr>
            <w:tcW w:w="3561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</w:rPr>
              <w:t>1 набор</w:t>
            </w:r>
          </w:p>
        </w:tc>
        <w:tc>
          <w:tcPr>
            <w:tcW w:w="3561" w:type="dxa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</w:rPr>
              <w:t xml:space="preserve">2 набор </w:t>
            </w:r>
          </w:p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  <w:r>
              <w:rPr>
                <w:b/>
                <w:bCs/>
                <w:snapToGrid w:val="0"/>
                <w:sz w:val="19"/>
                <w:szCs w:val="19"/>
              </w:rPr>
              <w:t xml:space="preserve">(только на заочную (магистратуру) </w:t>
            </w:r>
            <w:r w:rsidRPr="004A5478">
              <w:rPr>
                <w:b/>
                <w:bCs/>
                <w:snapToGrid w:val="0"/>
                <w:sz w:val="19"/>
                <w:szCs w:val="19"/>
              </w:rPr>
              <w:t>форму обучения)</w:t>
            </w:r>
          </w:p>
        </w:tc>
      </w:tr>
      <w:tr w:rsidR="00FD6902">
        <w:tc>
          <w:tcPr>
            <w:tcW w:w="3560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</w:rPr>
              <w:t>прием документов</w:t>
            </w:r>
          </w:p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</w:p>
        </w:tc>
        <w:tc>
          <w:tcPr>
            <w:tcW w:w="3561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snapToGrid w:val="0"/>
                <w:sz w:val="19"/>
                <w:szCs w:val="19"/>
              </w:rPr>
            </w:pPr>
            <w:r>
              <w:t>18 июня –13 августа 2021 г.</w:t>
            </w:r>
          </w:p>
        </w:tc>
        <w:tc>
          <w:tcPr>
            <w:tcW w:w="3561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  <w:u w:val="single"/>
              </w:rPr>
            </w:pPr>
            <w:r>
              <w:t>01 сентября – 25 сентября 2021 г.</w:t>
            </w:r>
          </w:p>
        </w:tc>
      </w:tr>
      <w:tr w:rsidR="00FD6902">
        <w:tc>
          <w:tcPr>
            <w:tcW w:w="3560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  <w:r w:rsidRPr="004A5478">
              <w:rPr>
                <w:b/>
                <w:bCs/>
                <w:snapToGrid w:val="0"/>
                <w:sz w:val="19"/>
                <w:szCs w:val="19"/>
              </w:rPr>
              <w:t>вступительные испытания</w:t>
            </w:r>
          </w:p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</w:rPr>
            </w:pPr>
          </w:p>
        </w:tc>
        <w:tc>
          <w:tcPr>
            <w:tcW w:w="3561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snapToGrid w:val="0"/>
                <w:sz w:val="19"/>
                <w:szCs w:val="19"/>
              </w:rPr>
            </w:pPr>
            <w:r>
              <w:t>21 июля – 23 августа 2021 г.</w:t>
            </w:r>
          </w:p>
        </w:tc>
        <w:tc>
          <w:tcPr>
            <w:tcW w:w="3561" w:type="dxa"/>
            <w:vAlign w:val="center"/>
          </w:tcPr>
          <w:p w:rsidR="00FD6902" w:rsidRPr="004A5478" w:rsidRDefault="00FD6902" w:rsidP="004A5478">
            <w:pPr>
              <w:widowControl w:val="0"/>
              <w:ind w:right="-1"/>
              <w:jc w:val="center"/>
              <w:rPr>
                <w:b/>
                <w:bCs/>
                <w:snapToGrid w:val="0"/>
                <w:sz w:val="19"/>
                <w:szCs w:val="19"/>
                <w:u w:val="single"/>
              </w:rPr>
            </w:pPr>
            <w:r>
              <w:t>27 сентября – 07 октября 2021 г.</w:t>
            </w:r>
          </w:p>
        </w:tc>
      </w:tr>
    </w:tbl>
    <w:p w:rsidR="00FD6902" w:rsidRPr="000F5BA5" w:rsidRDefault="00FD6902" w:rsidP="00391253">
      <w:pPr>
        <w:widowControl w:val="0"/>
        <w:ind w:right="-1"/>
        <w:jc w:val="both"/>
        <w:rPr>
          <w:b/>
          <w:bCs/>
          <w:snapToGrid w:val="0"/>
          <w:sz w:val="10"/>
          <w:szCs w:val="10"/>
          <w:u w:val="single"/>
        </w:rPr>
      </w:pPr>
    </w:p>
    <w:p w:rsidR="00FD6902" w:rsidRDefault="00FD6902" w:rsidP="00A3217B">
      <w:pPr>
        <w:ind w:firstLine="360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НАЧАЛО ОБУЧЕНИЯ</w:t>
      </w:r>
      <w:r w:rsidRPr="00857ABA">
        <w:rPr>
          <w:b/>
          <w:bCs/>
          <w:sz w:val="19"/>
          <w:szCs w:val="19"/>
        </w:rPr>
        <w:t>:</w:t>
      </w:r>
    </w:p>
    <w:p w:rsidR="00FD6902" w:rsidRPr="000F5BA5" w:rsidRDefault="00FD6902" w:rsidP="00A3217B">
      <w:pPr>
        <w:ind w:firstLine="360"/>
        <w:jc w:val="both"/>
        <w:rPr>
          <w:sz w:val="10"/>
          <w:szCs w:val="1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6"/>
        <w:gridCol w:w="2630"/>
        <w:gridCol w:w="2716"/>
      </w:tblGrid>
      <w:tr w:rsidR="00FD6902" w:rsidRPr="00857ABA">
        <w:tc>
          <w:tcPr>
            <w:tcW w:w="5336" w:type="dxa"/>
          </w:tcPr>
          <w:p w:rsidR="00FD6902" w:rsidRPr="00857ABA" w:rsidRDefault="00FD6902" w:rsidP="00391253">
            <w:pPr>
              <w:keepNext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857ABA">
              <w:rPr>
                <w:b/>
                <w:bCs/>
                <w:sz w:val="19"/>
                <w:szCs w:val="19"/>
                <w:u w:val="single"/>
              </w:rPr>
              <w:t>БАКАЛАВРИАТ</w:t>
            </w:r>
          </w:p>
        </w:tc>
        <w:tc>
          <w:tcPr>
            <w:tcW w:w="5346" w:type="dxa"/>
            <w:gridSpan w:val="2"/>
          </w:tcPr>
          <w:p w:rsidR="00FD6902" w:rsidRPr="00857ABA" w:rsidRDefault="00FD6902" w:rsidP="00391253">
            <w:pPr>
              <w:keepNext/>
              <w:jc w:val="center"/>
              <w:rPr>
                <w:b/>
                <w:bCs/>
                <w:sz w:val="19"/>
                <w:szCs w:val="19"/>
                <w:u w:val="single"/>
              </w:rPr>
            </w:pPr>
            <w:r w:rsidRPr="00857ABA">
              <w:rPr>
                <w:b/>
                <w:bCs/>
                <w:sz w:val="19"/>
                <w:szCs w:val="19"/>
                <w:u w:val="single"/>
              </w:rPr>
              <w:t>МАГИСТРАТУРА</w:t>
            </w:r>
          </w:p>
        </w:tc>
      </w:tr>
      <w:tr w:rsidR="00FD6902" w:rsidRPr="00857ABA">
        <w:tc>
          <w:tcPr>
            <w:tcW w:w="5336" w:type="dxa"/>
          </w:tcPr>
          <w:p w:rsidR="00FD6902" w:rsidRPr="00857ABA" w:rsidRDefault="00FD6902" w:rsidP="00391253">
            <w:pPr>
              <w:keepNext/>
              <w:jc w:val="center"/>
              <w:rPr>
                <w:b/>
                <w:bCs/>
                <w:sz w:val="19"/>
                <w:szCs w:val="19"/>
              </w:rPr>
            </w:pPr>
            <w:r w:rsidRPr="00857ABA">
              <w:rPr>
                <w:b/>
                <w:bCs/>
                <w:sz w:val="19"/>
                <w:szCs w:val="19"/>
              </w:rPr>
              <w:t>Набор</w:t>
            </w:r>
            <w:r>
              <w:rPr>
                <w:b/>
                <w:bCs/>
                <w:sz w:val="19"/>
                <w:szCs w:val="19"/>
              </w:rPr>
              <w:t xml:space="preserve"> (бюджетные и договорные места)</w:t>
            </w:r>
          </w:p>
        </w:tc>
        <w:tc>
          <w:tcPr>
            <w:tcW w:w="2630" w:type="dxa"/>
          </w:tcPr>
          <w:p w:rsidR="00FD6902" w:rsidRPr="00857ABA" w:rsidRDefault="00FD6902" w:rsidP="00391253">
            <w:pPr>
              <w:keepNext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 набор</w:t>
            </w:r>
          </w:p>
        </w:tc>
        <w:tc>
          <w:tcPr>
            <w:tcW w:w="2716" w:type="dxa"/>
          </w:tcPr>
          <w:p w:rsidR="00FD6902" w:rsidRPr="00857ABA" w:rsidRDefault="00FD6902" w:rsidP="00391253">
            <w:pPr>
              <w:keepNext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 набор</w:t>
            </w:r>
          </w:p>
        </w:tc>
      </w:tr>
      <w:tr w:rsidR="00FD6902" w:rsidRPr="00857ABA">
        <w:tc>
          <w:tcPr>
            <w:tcW w:w="5336" w:type="dxa"/>
          </w:tcPr>
          <w:p w:rsidR="00FD6902" w:rsidRPr="00857ABA" w:rsidRDefault="00FD6902" w:rsidP="00241349">
            <w:pPr>
              <w:keepNext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с 01 сентября 2021г. по 01 октября 2021</w:t>
            </w:r>
          </w:p>
        </w:tc>
        <w:tc>
          <w:tcPr>
            <w:tcW w:w="5346" w:type="dxa"/>
            <w:gridSpan w:val="2"/>
          </w:tcPr>
          <w:p w:rsidR="00FD6902" w:rsidRPr="00857ABA" w:rsidRDefault="00FD6902" w:rsidP="00391253">
            <w:pPr>
              <w:keepNext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15 октября 2021 г.</w:t>
            </w:r>
          </w:p>
        </w:tc>
      </w:tr>
    </w:tbl>
    <w:p w:rsidR="00FD6902" w:rsidRPr="000F5BA5" w:rsidRDefault="00FD6902" w:rsidP="00A3217B">
      <w:pPr>
        <w:jc w:val="both"/>
        <w:rPr>
          <w:sz w:val="6"/>
          <w:szCs w:val="6"/>
        </w:rPr>
      </w:pPr>
    </w:p>
    <w:p w:rsidR="00FD6902" w:rsidRDefault="00FD6902" w:rsidP="00A3217B">
      <w:pPr>
        <w:jc w:val="both"/>
        <w:rPr>
          <w:sz w:val="19"/>
          <w:szCs w:val="19"/>
        </w:rPr>
      </w:pPr>
      <w:r w:rsidRPr="00857ABA">
        <w:rPr>
          <w:sz w:val="19"/>
          <w:szCs w:val="19"/>
        </w:rPr>
        <w:t xml:space="preserve">Если поступающий в Университет </w:t>
      </w:r>
      <w:r>
        <w:rPr>
          <w:sz w:val="19"/>
          <w:szCs w:val="19"/>
        </w:rPr>
        <w:t xml:space="preserve">на </w:t>
      </w:r>
      <w:r w:rsidRPr="000E54F8">
        <w:rPr>
          <w:b/>
          <w:bCs/>
          <w:sz w:val="19"/>
          <w:szCs w:val="19"/>
        </w:rPr>
        <w:t>программы магистратуры</w:t>
      </w:r>
      <w:r>
        <w:rPr>
          <w:sz w:val="19"/>
          <w:szCs w:val="19"/>
        </w:rPr>
        <w:t xml:space="preserve"> </w:t>
      </w:r>
      <w:r w:rsidRPr="00857ABA">
        <w:rPr>
          <w:sz w:val="19"/>
          <w:szCs w:val="19"/>
        </w:rPr>
        <w:t xml:space="preserve">не прошел по конкурсу на очную </w:t>
      </w:r>
      <w:r>
        <w:rPr>
          <w:sz w:val="19"/>
          <w:szCs w:val="19"/>
        </w:rPr>
        <w:t>форму</w:t>
      </w:r>
      <w:r w:rsidRPr="00857ABA">
        <w:rPr>
          <w:sz w:val="19"/>
          <w:szCs w:val="19"/>
        </w:rPr>
        <w:t xml:space="preserve"> обучения</w:t>
      </w:r>
      <w:r>
        <w:rPr>
          <w:sz w:val="19"/>
          <w:szCs w:val="19"/>
        </w:rPr>
        <w:t xml:space="preserve">: </w:t>
      </w:r>
      <w:r w:rsidRPr="00857ABA">
        <w:rPr>
          <w:sz w:val="19"/>
          <w:szCs w:val="19"/>
        </w:rPr>
        <w:t xml:space="preserve">имеет право подать документы для участия в конкурсе на заочную форму обучения </w:t>
      </w:r>
      <w:r w:rsidRPr="00857ABA">
        <w:rPr>
          <w:b/>
          <w:bCs/>
          <w:sz w:val="19"/>
          <w:szCs w:val="19"/>
        </w:rPr>
        <w:t>в период работы приемной комиссии по заочной форме обучения</w:t>
      </w:r>
      <w:r>
        <w:rPr>
          <w:b/>
          <w:bCs/>
          <w:sz w:val="19"/>
          <w:szCs w:val="19"/>
        </w:rPr>
        <w:t xml:space="preserve"> (магистратура)</w:t>
      </w:r>
      <w:r>
        <w:rPr>
          <w:sz w:val="19"/>
          <w:szCs w:val="19"/>
        </w:rPr>
        <w:t>.</w:t>
      </w:r>
    </w:p>
    <w:p w:rsidR="00FD6902" w:rsidRDefault="00FD6902" w:rsidP="002E0CFD">
      <w:pPr>
        <w:jc w:val="center"/>
        <w:rPr>
          <w:b/>
          <w:bCs/>
          <w:sz w:val="21"/>
          <w:szCs w:val="21"/>
        </w:rPr>
      </w:pPr>
      <w:r w:rsidRPr="009439D5">
        <w:rPr>
          <w:b/>
          <w:bCs/>
          <w:sz w:val="21"/>
          <w:szCs w:val="21"/>
        </w:rPr>
        <w:t>Оплата</w:t>
      </w:r>
      <w:r>
        <w:rPr>
          <w:b/>
          <w:bCs/>
          <w:sz w:val="21"/>
          <w:szCs w:val="21"/>
        </w:rPr>
        <w:t xml:space="preserve"> по</w:t>
      </w:r>
      <w:r w:rsidRPr="009439D5">
        <w:rPr>
          <w:b/>
          <w:bCs/>
          <w:sz w:val="21"/>
          <w:szCs w:val="21"/>
        </w:rPr>
        <w:t xml:space="preserve"> всем программам бакалавриата и магистратуры может осуществляться по семестрам,  годам или за весь период обучения.</w:t>
      </w:r>
    </w:p>
    <w:p w:rsidR="00FD6902" w:rsidRPr="00C13F11" w:rsidRDefault="00FD6902" w:rsidP="00391253">
      <w:pPr>
        <w:jc w:val="both"/>
        <w:rPr>
          <w:b/>
          <w:bCs/>
          <w:sz w:val="6"/>
          <w:szCs w:val="6"/>
        </w:rPr>
      </w:pPr>
    </w:p>
    <w:tbl>
      <w:tblPr>
        <w:tblpPr w:leftFromText="180" w:rightFromText="180" w:vertAnchor="text" w:horzAnchor="margin" w:tblpX="6" w:tblpY="36"/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33"/>
      </w:tblGrid>
      <w:tr w:rsidR="00FD6902" w:rsidRPr="00587B0A">
        <w:trPr>
          <w:trHeight w:val="80"/>
        </w:trPr>
        <w:tc>
          <w:tcPr>
            <w:tcW w:w="10733" w:type="dxa"/>
          </w:tcPr>
          <w:p w:rsidR="00FD6902" w:rsidRPr="00C13F11" w:rsidRDefault="00FD6902" w:rsidP="00C13F11">
            <w:pPr>
              <w:widowControl w:val="0"/>
              <w:rPr>
                <w:b/>
                <w:bCs/>
                <w:i/>
                <w:iCs/>
                <w:snapToGrid w:val="0"/>
              </w:rPr>
            </w:pPr>
            <w:r w:rsidRPr="00C13F11">
              <w:rPr>
                <w:b/>
                <w:bCs/>
                <w:i/>
                <w:iCs/>
                <w:snapToGrid w:val="0"/>
              </w:rPr>
              <w:t>Адрес приемной комиссии:</w:t>
            </w:r>
          </w:p>
          <w:p w:rsidR="00FD6902" w:rsidRPr="00C13F11" w:rsidRDefault="00FD6902" w:rsidP="00C13F11">
            <w:pPr>
              <w:widowControl w:val="0"/>
              <w:rPr>
                <w:b/>
                <w:bCs/>
                <w:i/>
                <w:iCs/>
                <w:snapToGrid w:val="0"/>
              </w:rPr>
            </w:pPr>
            <w:r w:rsidRPr="00C13F11">
              <w:rPr>
                <w:b/>
                <w:bCs/>
                <w:i/>
                <w:iCs/>
                <w:snapToGrid w:val="0"/>
              </w:rPr>
              <w:t>109542 Россия, Москва, Рязанский проспект, 99, ГУУ.</w:t>
            </w:r>
          </w:p>
          <w:p w:rsidR="00FD6902" w:rsidRPr="00C13F11" w:rsidRDefault="00FD6902" w:rsidP="00C13F11">
            <w:pPr>
              <w:widowControl w:val="0"/>
              <w:rPr>
                <w:b/>
                <w:bCs/>
                <w:i/>
                <w:iCs/>
                <w:snapToGrid w:val="0"/>
              </w:rPr>
            </w:pPr>
            <w:r w:rsidRPr="00C13F11">
              <w:rPr>
                <w:b/>
                <w:bCs/>
                <w:i/>
                <w:iCs/>
                <w:snapToGrid w:val="0"/>
              </w:rPr>
              <w:t>Лабораторный корпус, 2этаж, к. 216 Телефон: (495)377 88 38, (495) 371-71-00,</w:t>
            </w:r>
          </w:p>
          <w:p w:rsidR="00FD6902" w:rsidRPr="00C13F11" w:rsidRDefault="00FD6902" w:rsidP="00C13F11">
            <w:pPr>
              <w:widowControl w:val="0"/>
              <w:rPr>
                <w:b/>
                <w:bCs/>
                <w:i/>
                <w:iCs/>
                <w:snapToGrid w:val="0"/>
              </w:rPr>
            </w:pPr>
            <w:r w:rsidRPr="00C13F11">
              <w:rPr>
                <w:b/>
                <w:bCs/>
                <w:i/>
                <w:iCs/>
                <w:snapToGrid w:val="0"/>
                <w:lang w:val="en-US"/>
              </w:rPr>
              <w:t>e</w:t>
            </w:r>
            <w:r w:rsidRPr="00C13F11">
              <w:rPr>
                <w:b/>
                <w:bCs/>
                <w:i/>
                <w:iCs/>
                <w:snapToGrid w:val="0"/>
              </w:rPr>
              <w:t>-</w:t>
            </w:r>
            <w:r w:rsidRPr="00C13F11">
              <w:rPr>
                <w:b/>
                <w:bCs/>
                <w:i/>
                <w:iCs/>
                <w:snapToGrid w:val="0"/>
                <w:lang w:val="en-US"/>
              </w:rPr>
              <w:t>mail</w:t>
            </w:r>
            <w:r w:rsidRPr="00C13F11">
              <w:rPr>
                <w:b/>
                <w:bCs/>
                <w:i/>
                <w:iCs/>
                <w:snapToGrid w:val="0"/>
              </w:rPr>
              <w:t xml:space="preserve">: </w:t>
            </w:r>
            <w:hyperlink r:id="rId7" w:history="1">
              <w:r w:rsidRPr="00C13F11">
                <w:rPr>
                  <w:rStyle w:val="Hyperlink"/>
                  <w:b/>
                  <w:bCs/>
                  <w:i/>
                  <w:iCs/>
                  <w:snapToGrid w:val="0"/>
                  <w:u w:val="none"/>
                  <w:lang w:val="en-US"/>
                </w:rPr>
                <w:t>ioo</w:t>
              </w:r>
              <w:r w:rsidRPr="00C13F11">
                <w:rPr>
                  <w:rStyle w:val="Hyperlink"/>
                  <w:b/>
                  <w:bCs/>
                  <w:i/>
                  <w:iCs/>
                  <w:snapToGrid w:val="0"/>
                  <w:u w:val="none"/>
                </w:rPr>
                <w:t>_</w:t>
              </w:r>
              <w:r w:rsidRPr="00C13F11">
                <w:rPr>
                  <w:rStyle w:val="Hyperlink"/>
                  <w:b/>
                  <w:bCs/>
                  <w:i/>
                  <w:iCs/>
                  <w:snapToGrid w:val="0"/>
                  <w:u w:val="none"/>
                  <w:lang w:val="en-US"/>
                </w:rPr>
                <w:t>mon</w:t>
              </w:r>
              <w:r w:rsidRPr="00C13F11">
                <w:rPr>
                  <w:rStyle w:val="Hyperlink"/>
                  <w:b/>
                  <w:bCs/>
                  <w:i/>
                  <w:iCs/>
                  <w:snapToGrid w:val="0"/>
                  <w:u w:val="none"/>
                </w:rPr>
                <w:t>@</w:t>
              </w:r>
              <w:r w:rsidRPr="00C13F11">
                <w:rPr>
                  <w:rStyle w:val="Hyperlink"/>
                  <w:b/>
                  <w:bCs/>
                  <w:i/>
                  <w:iCs/>
                  <w:snapToGrid w:val="0"/>
                  <w:u w:val="none"/>
                  <w:lang w:val="en-US"/>
                </w:rPr>
                <w:t>guu</w:t>
              </w:r>
              <w:r w:rsidRPr="00C13F11">
                <w:rPr>
                  <w:rStyle w:val="Hyperlink"/>
                  <w:b/>
                  <w:bCs/>
                  <w:i/>
                  <w:iCs/>
                  <w:snapToGrid w:val="0"/>
                  <w:u w:val="none"/>
                </w:rPr>
                <w:t>.</w:t>
              </w:r>
              <w:r w:rsidRPr="00C13F11">
                <w:rPr>
                  <w:rStyle w:val="Hyperlink"/>
                  <w:b/>
                  <w:bCs/>
                  <w:i/>
                  <w:iCs/>
                  <w:snapToGrid w:val="0"/>
                  <w:u w:val="none"/>
                  <w:lang w:val="en-US"/>
                </w:rPr>
                <w:t>ru</w:t>
              </w:r>
            </w:hyperlink>
            <w:r w:rsidRPr="00C13F11">
              <w:t xml:space="preserve">, </w:t>
            </w:r>
            <w:r w:rsidRPr="00C13F11">
              <w:rPr>
                <w:b/>
                <w:bCs/>
                <w:i/>
                <w:iCs/>
                <w:snapToGrid w:val="0"/>
              </w:rPr>
              <w:t xml:space="preserve">       Сайт Института открытого образования:  </w:t>
            </w:r>
            <w:r w:rsidRPr="00C13F11">
              <w:rPr>
                <w:b/>
                <w:bCs/>
                <w:i/>
                <w:iCs/>
                <w:snapToGrid w:val="0"/>
                <w:lang w:val="en-US"/>
              </w:rPr>
              <w:t>www</w:t>
            </w:r>
            <w:r w:rsidRPr="00C13F11">
              <w:rPr>
                <w:b/>
                <w:bCs/>
                <w:i/>
                <w:iCs/>
                <w:snapToGrid w:val="0"/>
              </w:rPr>
              <w:t>.</w:t>
            </w:r>
            <w:r w:rsidRPr="00C13F11">
              <w:rPr>
                <w:b/>
                <w:bCs/>
                <w:i/>
                <w:iCs/>
                <w:snapToGrid w:val="0"/>
                <w:lang w:val="en-US"/>
              </w:rPr>
              <w:t>ioo</w:t>
            </w:r>
            <w:r w:rsidRPr="00C13F11">
              <w:rPr>
                <w:b/>
                <w:bCs/>
                <w:i/>
                <w:iCs/>
                <w:snapToGrid w:val="0"/>
              </w:rPr>
              <w:t>.</w:t>
            </w:r>
            <w:r w:rsidRPr="00C13F11">
              <w:rPr>
                <w:b/>
                <w:bCs/>
                <w:i/>
                <w:iCs/>
                <w:snapToGrid w:val="0"/>
                <w:lang w:val="en-US"/>
              </w:rPr>
              <w:t>guu</w:t>
            </w:r>
            <w:r w:rsidRPr="00C13F11">
              <w:rPr>
                <w:b/>
                <w:bCs/>
                <w:i/>
                <w:iCs/>
                <w:snapToGrid w:val="0"/>
              </w:rPr>
              <w:t>.</w:t>
            </w:r>
            <w:r w:rsidRPr="00C13F11">
              <w:rPr>
                <w:b/>
                <w:bCs/>
                <w:i/>
                <w:iCs/>
                <w:snapToGrid w:val="0"/>
                <w:lang w:val="en-US"/>
              </w:rPr>
              <w:t>ru</w:t>
            </w:r>
          </w:p>
          <w:p w:rsidR="00FD6902" w:rsidRPr="00587B0A" w:rsidRDefault="00FD6902" w:rsidP="00C13F11">
            <w:pPr>
              <w:widowControl w:val="0"/>
              <w:jc w:val="both"/>
              <w:rPr>
                <w:noProof/>
                <w:snapToGrid w:val="0"/>
                <w:sz w:val="16"/>
                <w:szCs w:val="16"/>
              </w:rPr>
            </w:pPr>
            <w:r w:rsidRPr="00587B0A">
              <w:rPr>
                <w:b/>
                <w:bCs/>
                <w:sz w:val="16"/>
                <w:szCs w:val="16"/>
              </w:rPr>
              <w:t xml:space="preserve">                                                </w:t>
            </w:r>
          </w:p>
        </w:tc>
      </w:tr>
    </w:tbl>
    <w:p w:rsidR="00FD6902" w:rsidRPr="002B0CC9" w:rsidRDefault="00FD6902" w:rsidP="00A3217B">
      <w:pPr>
        <w:jc w:val="both"/>
        <w:rPr>
          <w:b/>
          <w:bCs/>
        </w:rPr>
      </w:pPr>
      <w:r>
        <w:br w:type="page"/>
      </w:r>
      <w:r w:rsidRPr="002B0CC9">
        <w:rPr>
          <w:b/>
          <w:bCs/>
        </w:rPr>
        <w:t>ПЕРЕЧЕНЬ ВСТУПИТЕЛЬНЫХ ИСПЫТАНИЙ ДЛЯ ПОСТУПА</w:t>
      </w:r>
      <w:r>
        <w:rPr>
          <w:b/>
          <w:bCs/>
        </w:rPr>
        <w:t>ЮЩИХ НА ПЕРВЫЙ КУРС 2021</w:t>
      </w:r>
      <w:r w:rsidRPr="002B0CC9">
        <w:rPr>
          <w:b/>
          <w:bCs/>
        </w:rPr>
        <w:t>/</w:t>
      </w:r>
      <w:r>
        <w:rPr>
          <w:b/>
          <w:bCs/>
        </w:rPr>
        <w:t xml:space="preserve">2022 </w:t>
      </w:r>
      <w:r w:rsidRPr="002B0CC9">
        <w:rPr>
          <w:b/>
          <w:bCs/>
        </w:rPr>
        <w:t>УЧЕБНЫЙ ГОД</w:t>
      </w:r>
      <w:r>
        <w:rPr>
          <w:b/>
          <w:bCs/>
        </w:rPr>
        <w:t xml:space="preserve"> </w:t>
      </w:r>
      <w:r w:rsidRPr="002B0CC9">
        <w:rPr>
          <w:b/>
          <w:bCs/>
        </w:rPr>
        <w:t>С УКАЗАНИЕМ М</w:t>
      </w:r>
      <w:r>
        <w:rPr>
          <w:b/>
          <w:bCs/>
        </w:rPr>
        <w:t xml:space="preserve">ИНИМАЛЬНОГО КОЛИЧЕСТВА БАЛЛОВ И </w:t>
      </w:r>
      <w:r w:rsidRPr="002B0CC9">
        <w:rPr>
          <w:b/>
          <w:bCs/>
        </w:rPr>
        <w:t>СТОИМОСТИ ОБУЧЕНИЯ</w:t>
      </w:r>
    </w:p>
    <w:p w:rsidR="00FD6902" w:rsidRPr="00113712" w:rsidRDefault="00FD6902" w:rsidP="00B12AA0">
      <w:pPr>
        <w:numPr>
          <w:ilvl w:val="0"/>
          <w:numId w:val="13"/>
        </w:numPr>
        <w:rPr>
          <w:b/>
          <w:bCs/>
        </w:rPr>
      </w:pPr>
      <w:r w:rsidRPr="00113712">
        <w:rPr>
          <w:b/>
          <w:bCs/>
        </w:rPr>
        <w:t xml:space="preserve">БАКАЛАВРИАТ </w:t>
      </w:r>
      <w:r>
        <w:rPr>
          <w:b/>
          <w:bCs/>
        </w:rPr>
        <w:t>(очно-заочная форма обучения)</w:t>
      </w:r>
    </w:p>
    <w:tbl>
      <w:tblPr>
        <w:tblW w:w="104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8"/>
        <w:gridCol w:w="3497"/>
        <w:gridCol w:w="1839"/>
        <w:gridCol w:w="1557"/>
        <w:gridCol w:w="1258"/>
      </w:tblGrid>
      <w:tr w:rsidR="00FD6902" w:rsidRPr="00113712">
        <w:trPr>
          <w:trHeight w:val="760"/>
        </w:trPr>
        <w:tc>
          <w:tcPr>
            <w:tcW w:w="2308" w:type="dxa"/>
            <w:vAlign w:val="center"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Направления подготовки</w:t>
            </w:r>
          </w:p>
        </w:tc>
        <w:tc>
          <w:tcPr>
            <w:tcW w:w="3497" w:type="dxa"/>
            <w:vAlign w:val="center"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   </w:t>
            </w:r>
            <w:r w:rsidRPr="00113712">
              <w:rPr>
                <w:b/>
                <w:bCs/>
                <w:sz w:val="17"/>
                <w:szCs w:val="17"/>
              </w:rPr>
              <w:t>Программы</w:t>
            </w:r>
          </w:p>
        </w:tc>
        <w:tc>
          <w:tcPr>
            <w:tcW w:w="1839" w:type="dxa"/>
            <w:vAlign w:val="center"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Вступительные</w:t>
            </w:r>
          </w:p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испытания</w:t>
            </w:r>
          </w:p>
        </w:tc>
        <w:tc>
          <w:tcPr>
            <w:tcW w:w="1557" w:type="dxa"/>
            <w:vAlign w:val="center"/>
          </w:tcPr>
          <w:p w:rsidR="00FD6902" w:rsidRPr="00113712" w:rsidRDefault="00FD6902" w:rsidP="002B0CC9">
            <w:pPr>
              <w:ind w:right="-108"/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Минимальное количество баллов</w:t>
            </w:r>
          </w:p>
        </w:tc>
        <w:tc>
          <w:tcPr>
            <w:tcW w:w="1258" w:type="dxa"/>
            <w:vAlign w:val="center"/>
          </w:tcPr>
          <w:p w:rsidR="00FD6902" w:rsidRPr="00113712" w:rsidRDefault="00FD6902" w:rsidP="00DE1F6B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Стоимость обучения</w:t>
            </w:r>
            <w:r>
              <w:rPr>
                <w:b/>
                <w:bCs/>
                <w:sz w:val="17"/>
                <w:szCs w:val="17"/>
              </w:rPr>
              <w:t xml:space="preserve">, </w:t>
            </w:r>
            <w:r w:rsidRPr="00113712">
              <w:rPr>
                <w:b/>
                <w:bCs/>
                <w:sz w:val="17"/>
                <w:szCs w:val="17"/>
              </w:rPr>
              <w:t xml:space="preserve">рублей </w:t>
            </w:r>
            <w:r>
              <w:rPr>
                <w:b/>
                <w:bCs/>
                <w:sz w:val="17"/>
                <w:szCs w:val="17"/>
              </w:rPr>
              <w:t>в 2021 году за год обучения</w:t>
            </w:r>
          </w:p>
        </w:tc>
      </w:tr>
      <w:tr w:rsidR="00FD6902" w:rsidRPr="00113712">
        <w:trPr>
          <w:trHeight w:val="295"/>
        </w:trPr>
        <w:tc>
          <w:tcPr>
            <w:tcW w:w="2308" w:type="dxa"/>
            <w:vMerge w:val="restart"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38.03.01</w:t>
            </w:r>
          </w:p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Экономика</w:t>
            </w:r>
          </w:p>
        </w:tc>
        <w:tc>
          <w:tcPr>
            <w:tcW w:w="3497" w:type="dxa"/>
            <w:vAlign w:val="center"/>
          </w:tcPr>
          <w:p w:rsidR="00FD6902" w:rsidRPr="00113712" w:rsidRDefault="00FD6902" w:rsidP="002B0CC9">
            <w:pPr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 xml:space="preserve">Бухгалтерский учет, анализ и аудит </w:t>
            </w:r>
          </w:p>
        </w:tc>
        <w:tc>
          <w:tcPr>
            <w:tcW w:w="1839" w:type="dxa"/>
            <w:vMerge w:val="restart"/>
            <w:vAlign w:val="center"/>
          </w:tcPr>
          <w:p w:rsidR="00FD6902" w:rsidRPr="00C76194" w:rsidRDefault="00FD6902" w:rsidP="002B0CC9">
            <w:pPr>
              <w:jc w:val="center"/>
              <w:rPr>
                <w:sz w:val="17"/>
                <w:szCs w:val="17"/>
                <w:u w:val="single"/>
                <w:lang w:val="en-US"/>
              </w:rPr>
            </w:pPr>
            <w:r>
              <w:rPr>
                <w:sz w:val="17"/>
                <w:szCs w:val="17"/>
                <w:u w:val="single"/>
              </w:rPr>
              <w:t>Математика*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Русский язык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1557" w:type="dxa"/>
            <w:vMerge w:val="restart"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45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258" w:type="dxa"/>
            <w:vMerge w:val="restart"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110 000</w:t>
            </w:r>
          </w:p>
          <w:p w:rsidR="00FD6902" w:rsidRDefault="00FD6902" w:rsidP="00A74BF9">
            <w:pPr>
              <w:jc w:val="center"/>
              <w:rPr>
                <w:sz w:val="17"/>
                <w:szCs w:val="17"/>
              </w:rPr>
            </w:pPr>
          </w:p>
          <w:p w:rsidR="00FD6902" w:rsidRPr="00113712" w:rsidRDefault="00FD6902" w:rsidP="00A74BF9">
            <w:pPr>
              <w:jc w:val="center"/>
              <w:rPr>
                <w:sz w:val="17"/>
                <w:szCs w:val="17"/>
              </w:rPr>
            </w:pPr>
          </w:p>
          <w:p w:rsidR="00FD6902" w:rsidRPr="00113712" w:rsidRDefault="00FD6902" w:rsidP="00A74BF9">
            <w:pPr>
              <w:ind w:right="-1"/>
              <w:jc w:val="center"/>
              <w:rPr>
                <w:sz w:val="17"/>
                <w:szCs w:val="17"/>
              </w:rPr>
            </w:pPr>
          </w:p>
        </w:tc>
      </w:tr>
      <w:tr w:rsidR="00FD6902" w:rsidRPr="00113712">
        <w:trPr>
          <w:trHeight w:val="295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Align w:val="center"/>
          </w:tcPr>
          <w:p w:rsidR="00FD6902" w:rsidRPr="00113712" w:rsidRDefault="00FD6902" w:rsidP="002B0CC9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Мировая экономика</w:t>
            </w:r>
          </w:p>
        </w:tc>
        <w:tc>
          <w:tcPr>
            <w:tcW w:w="1839" w:type="dxa"/>
            <w:vMerge/>
            <w:vAlign w:val="center"/>
          </w:tcPr>
          <w:p w:rsidR="00FD6902" w:rsidRDefault="00FD6902" w:rsidP="002B0CC9">
            <w:pPr>
              <w:jc w:val="center"/>
              <w:rPr>
                <w:sz w:val="17"/>
                <w:szCs w:val="17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</w:tr>
      <w:tr w:rsidR="00FD6902" w:rsidRPr="00113712">
        <w:trPr>
          <w:trHeight w:val="249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Align w:val="center"/>
          </w:tcPr>
          <w:p w:rsidR="00FD6902" w:rsidRPr="00113712" w:rsidRDefault="00FD6902" w:rsidP="005758B7">
            <w:pPr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 xml:space="preserve">Экономика </w:t>
            </w:r>
          </w:p>
        </w:tc>
        <w:tc>
          <w:tcPr>
            <w:tcW w:w="1839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sz w:val="17"/>
                <w:szCs w:val="17"/>
                <w:u w:val="single"/>
              </w:rPr>
            </w:pPr>
          </w:p>
        </w:tc>
      </w:tr>
      <w:tr w:rsidR="00FD6902" w:rsidRPr="00113712">
        <w:trPr>
          <w:trHeight w:val="249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Align w:val="center"/>
          </w:tcPr>
          <w:p w:rsidR="00FD6902" w:rsidRDefault="00FD6902" w:rsidP="005758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 и управление инвестиционно-  строительной деятельностью</w:t>
            </w:r>
          </w:p>
        </w:tc>
        <w:tc>
          <w:tcPr>
            <w:tcW w:w="1839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sz w:val="17"/>
                <w:szCs w:val="17"/>
                <w:u w:val="single"/>
              </w:rPr>
            </w:pPr>
          </w:p>
        </w:tc>
      </w:tr>
      <w:tr w:rsidR="00FD6902" w:rsidRPr="00113712">
        <w:trPr>
          <w:trHeight w:val="249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Align w:val="center"/>
          </w:tcPr>
          <w:p w:rsidR="00FD6902" w:rsidRPr="00113712" w:rsidRDefault="00FD6902" w:rsidP="005758B7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 цифровых инноваций в бизнесе</w:t>
            </w:r>
          </w:p>
        </w:tc>
        <w:tc>
          <w:tcPr>
            <w:tcW w:w="1839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  <w:u w:val="single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sz w:val="17"/>
                <w:szCs w:val="17"/>
                <w:u w:val="single"/>
              </w:rPr>
            </w:pPr>
          </w:p>
        </w:tc>
      </w:tr>
      <w:tr w:rsidR="00FD6902" w:rsidRPr="00113712">
        <w:trPr>
          <w:trHeight w:val="379"/>
        </w:trPr>
        <w:tc>
          <w:tcPr>
            <w:tcW w:w="2308" w:type="dxa"/>
            <w:vMerge w:val="restart"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38.03.02</w:t>
            </w:r>
          </w:p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Менеджмент</w:t>
            </w:r>
          </w:p>
        </w:tc>
        <w:tc>
          <w:tcPr>
            <w:tcW w:w="3497" w:type="dxa"/>
            <w:vAlign w:val="center"/>
          </w:tcPr>
          <w:p w:rsidR="00FD6902" w:rsidRPr="00F63EA9" w:rsidRDefault="00FD6902" w:rsidP="002B0CC9">
            <w:pPr>
              <w:rPr>
                <w:b/>
                <w:bCs/>
                <w:sz w:val="17"/>
                <w:szCs w:val="17"/>
              </w:rPr>
            </w:pPr>
            <w:r w:rsidRPr="00F63EA9">
              <w:rPr>
                <w:b/>
                <w:bCs/>
                <w:sz w:val="17"/>
                <w:szCs w:val="17"/>
              </w:rPr>
              <w:t>Маркетинг</w:t>
            </w:r>
          </w:p>
        </w:tc>
        <w:tc>
          <w:tcPr>
            <w:tcW w:w="1839" w:type="dxa"/>
            <w:vMerge w:val="restart"/>
            <w:vAlign w:val="center"/>
          </w:tcPr>
          <w:p w:rsidR="00FD6902" w:rsidRDefault="00FD6902" w:rsidP="002B0CC9">
            <w:pPr>
              <w:jc w:val="center"/>
              <w:rPr>
                <w:sz w:val="17"/>
                <w:szCs w:val="17"/>
                <w:u w:val="single"/>
              </w:rPr>
            </w:pPr>
            <w:r w:rsidRPr="00113712">
              <w:rPr>
                <w:sz w:val="17"/>
                <w:szCs w:val="17"/>
                <w:u w:val="single"/>
              </w:rPr>
              <w:t>Математика</w:t>
            </w:r>
            <w:r>
              <w:rPr>
                <w:sz w:val="17"/>
                <w:szCs w:val="17"/>
                <w:u w:val="single"/>
              </w:rPr>
              <w:t>*</w:t>
            </w:r>
            <w:r w:rsidRPr="00113712">
              <w:rPr>
                <w:sz w:val="17"/>
                <w:szCs w:val="17"/>
                <w:u w:val="single"/>
              </w:rPr>
              <w:t xml:space="preserve"> 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Русский язык</w:t>
            </w:r>
          </w:p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1557" w:type="dxa"/>
            <w:vMerge w:val="restart"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45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258" w:type="dxa"/>
            <w:vMerge w:val="restart"/>
            <w:vAlign w:val="center"/>
          </w:tcPr>
          <w:p w:rsidR="00FD6902" w:rsidRPr="00F63EA9" w:rsidRDefault="00FD6902" w:rsidP="00F63EA9">
            <w:pPr>
              <w:ind w:right="-1"/>
              <w:jc w:val="center"/>
              <w:rPr>
                <w:b/>
                <w:bCs/>
                <w:sz w:val="17"/>
                <w:szCs w:val="17"/>
              </w:rPr>
            </w:pPr>
            <w:r w:rsidRPr="00F63EA9">
              <w:rPr>
                <w:b/>
                <w:bCs/>
                <w:sz w:val="17"/>
                <w:szCs w:val="17"/>
              </w:rPr>
              <w:t>140 000</w:t>
            </w:r>
          </w:p>
        </w:tc>
      </w:tr>
      <w:tr w:rsidR="00FD6902" w:rsidRPr="00113712">
        <w:trPr>
          <w:trHeight w:val="195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Merge w:val="restart"/>
            <w:vAlign w:val="center"/>
          </w:tcPr>
          <w:p w:rsidR="00FD6902" w:rsidRPr="00113712" w:rsidRDefault="00FD6902" w:rsidP="002B0CC9">
            <w:pPr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Управление проектом</w:t>
            </w:r>
          </w:p>
        </w:tc>
        <w:tc>
          <w:tcPr>
            <w:tcW w:w="1839" w:type="dxa"/>
            <w:vMerge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113712">
        <w:trPr>
          <w:trHeight w:val="195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Merge/>
            <w:vAlign w:val="center"/>
          </w:tcPr>
          <w:p w:rsidR="00FD6902" w:rsidRPr="00113712" w:rsidRDefault="00FD6902" w:rsidP="002B0CC9">
            <w:pPr>
              <w:rPr>
                <w:sz w:val="17"/>
                <w:szCs w:val="17"/>
              </w:rPr>
            </w:pPr>
          </w:p>
        </w:tc>
        <w:tc>
          <w:tcPr>
            <w:tcW w:w="1839" w:type="dxa"/>
            <w:vMerge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 w:val="restart"/>
            <w:vAlign w:val="center"/>
          </w:tcPr>
          <w:p w:rsidR="00FD6902" w:rsidRPr="0094021D" w:rsidRDefault="00FD6902" w:rsidP="00F63EA9">
            <w:pPr>
              <w:ind w:right="-1"/>
              <w:jc w:val="center"/>
              <w:rPr>
                <w:sz w:val="17"/>
                <w:szCs w:val="17"/>
              </w:rPr>
            </w:pPr>
            <w:r w:rsidRPr="0094021D">
              <w:rPr>
                <w:sz w:val="17"/>
                <w:szCs w:val="17"/>
              </w:rPr>
              <w:t>110 000</w:t>
            </w:r>
          </w:p>
        </w:tc>
      </w:tr>
      <w:tr w:rsidR="00FD6902" w:rsidRPr="00113712">
        <w:trPr>
          <w:trHeight w:val="300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Align w:val="center"/>
          </w:tcPr>
          <w:p w:rsidR="00FD6902" w:rsidRPr="00113712" w:rsidRDefault="00FD6902" w:rsidP="002B0CC9">
            <w:pPr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Логистика и управление цепями поставок</w:t>
            </w:r>
          </w:p>
        </w:tc>
        <w:tc>
          <w:tcPr>
            <w:tcW w:w="1839" w:type="dxa"/>
            <w:vMerge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113712">
        <w:trPr>
          <w:trHeight w:val="160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Align w:val="center"/>
          </w:tcPr>
          <w:p w:rsidR="00FD6902" w:rsidRPr="00113712" w:rsidRDefault="00FD6902" w:rsidP="002B0CC9">
            <w:pPr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Финансовый менеджмент</w:t>
            </w:r>
          </w:p>
        </w:tc>
        <w:tc>
          <w:tcPr>
            <w:tcW w:w="1839" w:type="dxa"/>
            <w:vMerge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113712">
        <w:trPr>
          <w:trHeight w:val="189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Align w:val="center"/>
          </w:tcPr>
          <w:p w:rsidR="00FD6902" w:rsidRPr="00113712" w:rsidRDefault="00FD6902" w:rsidP="00DC2D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Менеджмент  организации</w:t>
            </w:r>
          </w:p>
        </w:tc>
        <w:tc>
          <w:tcPr>
            <w:tcW w:w="1839" w:type="dxa"/>
            <w:vMerge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113712">
        <w:trPr>
          <w:trHeight w:val="189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Align w:val="center"/>
          </w:tcPr>
          <w:p w:rsidR="00FD6902" w:rsidRPr="00113712" w:rsidRDefault="00FD6902" w:rsidP="00DC2D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Менеджмент организаций топливно-энергетического комплекса</w:t>
            </w:r>
          </w:p>
        </w:tc>
        <w:tc>
          <w:tcPr>
            <w:tcW w:w="1839" w:type="dxa"/>
            <w:vMerge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113712">
        <w:trPr>
          <w:trHeight w:val="189"/>
        </w:trPr>
        <w:tc>
          <w:tcPr>
            <w:tcW w:w="2308" w:type="dxa"/>
            <w:vMerge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497" w:type="dxa"/>
            <w:vAlign w:val="center"/>
          </w:tcPr>
          <w:p w:rsidR="00FD6902" w:rsidRPr="00113712" w:rsidRDefault="00FD6902" w:rsidP="00DC2DD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Отраслевой менеджмент (на базе СПО, только договор)</w:t>
            </w:r>
          </w:p>
        </w:tc>
        <w:tc>
          <w:tcPr>
            <w:tcW w:w="1839" w:type="dxa"/>
            <w:vMerge/>
          </w:tcPr>
          <w:p w:rsidR="00FD6902" w:rsidRPr="00113712" w:rsidRDefault="00FD6902" w:rsidP="002B0CC9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557" w:type="dxa"/>
            <w:vMerge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113712">
        <w:trPr>
          <w:trHeight w:val="438"/>
        </w:trPr>
        <w:tc>
          <w:tcPr>
            <w:tcW w:w="2308" w:type="dxa"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38.03.03</w:t>
            </w:r>
          </w:p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Управление персоналом</w:t>
            </w:r>
          </w:p>
        </w:tc>
        <w:tc>
          <w:tcPr>
            <w:tcW w:w="3497" w:type="dxa"/>
            <w:vAlign w:val="center"/>
          </w:tcPr>
          <w:p w:rsidR="00FD6902" w:rsidRPr="00113712" w:rsidRDefault="00FD6902" w:rsidP="00CD30A2">
            <w:pPr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 xml:space="preserve">Управление персоналом </w:t>
            </w:r>
          </w:p>
        </w:tc>
        <w:tc>
          <w:tcPr>
            <w:tcW w:w="1839" w:type="dxa"/>
            <w:vAlign w:val="center"/>
          </w:tcPr>
          <w:p w:rsidR="00FD6902" w:rsidRPr="00C76194" w:rsidRDefault="00FD6902" w:rsidP="002B0CC9">
            <w:pPr>
              <w:jc w:val="center"/>
              <w:rPr>
                <w:sz w:val="17"/>
                <w:szCs w:val="17"/>
                <w:u w:val="single"/>
                <w:lang w:val="en-US"/>
              </w:rPr>
            </w:pPr>
            <w:r>
              <w:rPr>
                <w:sz w:val="17"/>
                <w:szCs w:val="17"/>
                <w:u w:val="single"/>
              </w:rPr>
              <w:t>Математика*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Русский язык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1557" w:type="dxa"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45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sz w:val="17"/>
                <w:szCs w:val="17"/>
                <w:u w:val="single"/>
              </w:rPr>
            </w:pPr>
          </w:p>
        </w:tc>
      </w:tr>
      <w:tr w:rsidR="00FD6902" w:rsidRPr="00113712">
        <w:trPr>
          <w:trHeight w:val="572"/>
        </w:trPr>
        <w:tc>
          <w:tcPr>
            <w:tcW w:w="2308" w:type="dxa"/>
            <w:vAlign w:val="center"/>
          </w:tcPr>
          <w:p w:rsidR="00FD6902" w:rsidRPr="00113712" w:rsidRDefault="00FD6902" w:rsidP="002B0CC9">
            <w:pPr>
              <w:jc w:val="both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38.03.04</w:t>
            </w:r>
          </w:p>
          <w:p w:rsidR="00FD6902" w:rsidRPr="00113712" w:rsidRDefault="00FD6902" w:rsidP="002B0CC9">
            <w:pPr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3497" w:type="dxa"/>
            <w:vAlign w:val="center"/>
          </w:tcPr>
          <w:p w:rsidR="00FD6902" w:rsidRPr="00113712" w:rsidRDefault="00FD6902" w:rsidP="002B0CC9">
            <w:pPr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1839" w:type="dxa"/>
            <w:vAlign w:val="center"/>
          </w:tcPr>
          <w:p w:rsidR="00FD6902" w:rsidRDefault="00FD6902" w:rsidP="002B0CC9">
            <w:pPr>
              <w:jc w:val="center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  <w:u w:val="single"/>
              </w:rPr>
              <w:t>Математика*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Русский язык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  <w:u w:val="single"/>
              </w:rPr>
            </w:pPr>
            <w:r w:rsidRPr="00113712"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1557" w:type="dxa"/>
            <w:vAlign w:val="center"/>
          </w:tcPr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45</w:t>
            </w:r>
          </w:p>
          <w:p w:rsidR="00FD6902" w:rsidRPr="00113712" w:rsidRDefault="00FD6902" w:rsidP="002B0CC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258" w:type="dxa"/>
            <w:vMerge/>
          </w:tcPr>
          <w:p w:rsidR="00FD6902" w:rsidRPr="00113712" w:rsidRDefault="00FD6902" w:rsidP="00A74BF9">
            <w:pPr>
              <w:ind w:right="-1"/>
              <w:jc w:val="center"/>
              <w:rPr>
                <w:sz w:val="17"/>
                <w:szCs w:val="17"/>
                <w:u w:val="single"/>
              </w:rPr>
            </w:pPr>
          </w:p>
        </w:tc>
      </w:tr>
      <w:tr w:rsidR="00FD6902" w:rsidRPr="00113712">
        <w:trPr>
          <w:trHeight w:val="810"/>
        </w:trPr>
        <w:tc>
          <w:tcPr>
            <w:tcW w:w="2308" w:type="dxa"/>
            <w:vAlign w:val="center"/>
          </w:tcPr>
          <w:p w:rsidR="00FD6902" w:rsidRPr="00113712" w:rsidRDefault="00FD6902" w:rsidP="00A74BF9">
            <w:pPr>
              <w:ind w:right="-1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38.03.05</w:t>
            </w:r>
          </w:p>
          <w:p w:rsidR="00FD6902" w:rsidRPr="00113712" w:rsidRDefault="00FD6902" w:rsidP="00A74BF9">
            <w:pPr>
              <w:ind w:right="-1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Бизнес-информатика</w:t>
            </w:r>
          </w:p>
        </w:tc>
        <w:tc>
          <w:tcPr>
            <w:tcW w:w="3497" w:type="dxa"/>
            <w:vAlign w:val="center"/>
          </w:tcPr>
          <w:p w:rsidR="00FD6902" w:rsidRPr="00113712" w:rsidRDefault="00FD6902" w:rsidP="00A74BF9">
            <w:pPr>
              <w:ind w:right="-1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Бизнес-информатика</w:t>
            </w:r>
          </w:p>
        </w:tc>
        <w:tc>
          <w:tcPr>
            <w:tcW w:w="1839" w:type="dxa"/>
            <w:vAlign w:val="center"/>
          </w:tcPr>
          <w:p w:rsidR="00FD6902" w:rsidRDefault="00FD6902" w:rsidP="00A74BF9">
            <w:pPr>
              <w:jc w:val="center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  <w:u w:val="single"/>
              </w:rPr>
              <w:t>Математика*</w:t>
            </w:r>
            <w:r w:rsidRPr="00113712">
              <w:rPr>
                <w:sz w:val="17"/>
                <w:szCs w:val="17"/>
                <w:u w:val="single"/>
              </w:rPr>
              <w:t xml:space="preserve"> </w:t>
            </w:r>
          </w:p>
          <w:p w:rsidR="00FD6902" w:rsidRPr="00113712" w:rsidRDefault="00FD6902" w:rsidP="00A74BF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Русский язык</w:t>
            </w:r>
          </w:p>
          <w:p w:rsidR="00FD6902" w:rsidRPr="00113712" w:rsidRDefault="00FD6902" w:rsidP="005C2C87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Обществознание</w:t>
            </w:r>
          </w:p>
        </w:tc>
        <w:tc>
          <w:tcPr>
            <w:tcW w:w="1557" w:type="dxa"/>
            <w:vAlign w:val="center"/>
          </w:tcPr>
          <w:p w:rsidR="00FD6902" w:rsidRPr="00113712" w:rsidRDefault="00FD6902" w:rsidP="00A74BF9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39</w:t>
            </w:r>
          </w:p>
          <w:p w:rsidR="00FD6902" w:rsidRPr="00113712" w:rsidRDefault="00FD6902" w:rsidP="00A74BF9">
            <w:pPr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45</w:t>
            </w:r>
          </w:p>
          <w:p w:rsidR="00FD6902" w:rsidRPr="00113712" w:rsidRDefault="00FD6902" w:rsidP="005C2C8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45</w:t>
            </w:r>
          </w:p>
        </w:tc>
        <w:tc>
          <w:tcPr>
            <w:tcW w:w="1258" w:type="dxa"/>
            <w:vMerge/>
            <w:vAlign w:val="center"/>
          </w:tcPr>
          <w:p w:rsidR="00FD6902" w:rsidRPr="00113712" w:rsidRDefault="00FD6902" w:rsidP="00A74BF9">
            <w:pPr>
              <w:ind w:right="-1"/>
              <w:jc w:val="center"/>
              <w:rPr>
                <w:sz w:val="17"/>
                <w:szCs w:val="17"/>
              </w:rPr>
            </w:pPr>
          </w:p>
        </w:tc>
      </w:tr>
      <w:tr w:rsidR="00FD6902" w:rsidRPr="00113712">
        <w:trPr>
          <w:trHeight w:val="551"/>
        </w:trPr>
        <w:tc>
          <w:tcPr>
            <w:tcW w:w="2308" w:type="dxa"/>
            <w:vAlign w:val="center"/>
          </w:tcPr>
          <w:p w:rsidR="00FD6902" w:rsidRPr="00DF5913" w:rsidRDefault="00FD6902" w:rsidP="00DF5913">
            <w:pPr>
              <w:ind w:right="-1"/>
              <w:jc w:val="both"/>
              <w:rPr>
                <w:sz w:val="17"/>
                <w:szCs w:val="17"/>
              </w:rPr>
            </w:pPr>
            <w:r w:rsidRPr="00DF5913">
              <w:rPr>
                <w:sz w:val="17"/>
                <w:szCs w:val="17"/>
              </w:rPr>
              <w:t>40.03.01</w:t>
            </w:r>
          </w:p>
          <w:p w:rsidR="00FD6902" w:rsidRPr="00B6500F" w:rsidRDefault="00FD6902" w:rsidP="00DF5913">
            <w:pPr>
              <w:ind w:right="-1"/>
              <w:jc w:val="both"/>
              <w:rPr>
                <w:sz w:val="17"/>
                <w:szCs w:val="17"/>
              </w:rPr>
            </w:pPr>
            <w:r w:rsidRPr="00B6500F">
              <w:rPr>
                <w:sz w:val="17"/>
                <w:szCs w:val="17"/>
              </w:rPr>
              <w:t>Юриспруденция</w:t>
            </w:r>
          </w:p>
        </w:tc>
        <w:tc>
          <w:tcPr>
            <w:tcW w:w="3497" w:type="dxa"/>
            <w:vAlign w:val="center"/>
          </w:tcPr>
          <w:p w:rsidR="00FD6902" w:rsidRPr="00B6500F" w:rsidRDefault="00FD6902" w:rsidP="00B6500F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Право и управление </w:t>
            </w:r>
          </w:p>
        </w:tc>
        <w:tc>
          <w:tcPr>
            <w:tcW w:w="1839" w:type="dxa"/>
            <w:vAlign w:val="center"/>
          </w:tcPr>
          <w:p w:rsidR="00FD6902" w:rsidRPr="00B6500F" w:rsidRDefault="00FD6902" w:rsidP="00B6500F">
            <w:pPr>
              <w:jc w:val="center"/>
              <w:rPr>
                <w:sz w:val="17"/>
                <w:szCs w:val="17"/>
                <w:u w:val="single"/>
              </w:rPr>
            </w:pPr>
            <w:r w:rsidRPr="00B6500F">
              <w:rPr>
                <w:sz w:val="17"/>
                <w:szCs w:val="17"/>
                <w:u w:val="single"/>
              </w:rPr>
              <w:t>Обществознание</w:t>
            </w:r>
          </w:p>
          <w:p w:rsidR="00FD6902" w:rsidRPr="00B6500F" w:rsidRDefault="00FD6902" w:rsidP="00B6500F">
            <w:pPr>
              <w:jc w:val="center"/>
              <w:rPr>
                <w:sz w:val="17"/>
                <w:szCs w:val="17"/>
              </w:rPr>
            </w:pPr>
            <w:r w:rsidRPr="00B6500F">
              <w:rPr>
                <w:sz w:val="17"/>
                <w:szCs w:val="17"/>
              </w:rPr>
              <w:t>Русский язык</w:t>
            </w:r>
          </w:p>
          <w:p w:rsidR="00FD6902" w:rsidRDefault="00FD6902" w:rsidP="00B6500F">
            <w:pPr>
              <w:jc w:val="center"/>
            </w:pPr>
            <w:r w:rsidRPr="00B6500F">
              <w:rPr>
                <w:sz w:val="17"/>
                <w:szCs w:val="17"/>
              </w:rPr>
              <w:t>Иностранный язык</w:t>
            </w:r>
          </w:p>
        </w:tc>
        <w:tc>
          <w:tcPr>
            <w:tcW w:w="1557" w:type="dxa"/>
            <w:vAlign w:val="center"/>
          </w:tcPr>
          <w:p w:rsidR="00FD6902" w:rsidRDefault="00FD6902" w:rsidP="00B6500F">
            <w:pPr>
              <w:jc w:val="center"/>
            </w:pPr>
            <w:r>
              <w:t>45</w:t>
            </w:r>
          </w:p>
          <w:p w:rsidR="00FD6902" w:rsidRDefault="00FD6902" w:rsidP="00B6500F">
            <w:pPr>
              <w:jc w:val="center"/>
            </w:pPr>
            <w:r>
              <w:t>45</w:t>
            </w:r>
          </w:p>
          <w:p w:rsidR="00FD6902" w:rsidRDefault="00FD6902" w:rsidP="00B6500F">
            <w:pPr>
              <w:jc w:val="center"/>
            </w:pPr>
            <w:r>
              <w:t>50</w:t>
            </w:r>
          </w:p>
        </w:tc>
        <w:tc>
          <w:tcPr>
            <w:tcW w:w="1258" w:type="dxa"/>
            <w:vMerge/>
            <w:vAlign w:val="center"/>
          </w:tcPr>
          <w:p w:rsidR="00FD6902" w:rsidRPr="00113712" w:rsidRDefault="00FD6902" w:rsidP="00A74BF9">
            <w:pPr>
              <w:ind w:right="-1"/>
              <w:jc w:val="center"/>
              <w:rPr>
                <w:sz w:val="17"/>
                <w:szCs w:val="17"/>
              </w:rPr>
            </w:pPr>
          </w:p>
        </w:tc>
      </w:tr>
    </w:tbl>
    <w:p w:rsidR="00FD6902" w:rsidRDefault="00FD6902" w:rsidP="00881E99">
      <w:pPr>
        <w:ind w:right="-1"/>
        <w:rPr>
          <w:b/>
          <w:bCs/>
          <w:sz w:val="17"/>
          <w:szCs w:val="17"/>
          <w:u w:val="single"/>
        </w:rPr>
      </w:pPr>
      <w:r>
        <w:rPr>
          <w:sz w:val="17"/>
          <w:szCs w:val="17"/>
        </w:rPr>
        <w:t xml:space="preserve">        </w:t>
      </w:r>
      <w:r>
        <w:rPr>
          <w:b/>
          <w:bCs/>
          <w:sz w:val="17"/>
          <w:szCs w:val="17"/>
          <w:u w:val="single"/>
        </w:rPr>
        <w:t>* математика профиль</w:t>
      </w:r>
      <w:r w:rsidRPr="00645E42">
        <w:rPr>
          <w:b/>
          <w:bCs/>
          <w:sz w:val="17"/>
          <w:szCs w:val="17"/>
          <w:u w:val="single"/>
        </w:rPr>
        <w:t xml:space="preserve"> ЕГЭ</w:t>
      </w:r>
    </w:p>
    <w:p w:rsidR="00FD6902" w:rsidRPr="000F5BA5" w:rsidRDefault="00FD6902" w:rsidP="00881E99">
      <w:pPr>
        <w:ind w:right="-1"/>
        <w:rPr>
          <w:b/>
          <w:bCs/>
          <w:sz w:val="12"/>
          <w:szCs w:val="12"/>
          <w:u w:val="single"/>
        </w:rPr>
      </w:pPr>
    </w:p>
    <w:p w:rsidR="00FD6902" w:rsidRPr="00113712" w:rsidRDefault="00FD6902" w:rsidP="009F78A7">
      <w:pPr>
        <w:pStyle w:val="PlainText"/>
        <w:numPr>
          <w:ilvl w:val="0"/>
          <w:numId w:val="13"/>
        </w:numPr>
        <w:rPr>
          <w:b/>
          <w:bCs/>
          <w:caps/>
          <w:sz w:val="20"/>
          <w:szCs w:val="20"/>
        </w:rPr>
      </w:pPr>
      <w:r w:rsidRPr="00113712">
        <w:rPr>
          <w:b/>
          <w:bCs/>
          <w:caps/>
          <w:sz w:val="20"/>
          <w:szCs w:val="20"/>
        </w:rPr>
        <w:t xml:space="preserve">мАГИСТРАТУРА </w:t>
      </w:r>
      <w:r w:rsidRPr="000F5BA5">
        <w:rPr>
          <w:b/>
          <w:bCs/>
          <w:caps/>
          <w:sz w:val="20"/>
          <w:szCs w:val="20"/>
        </w:rPr>
        <w:t>(</w:t>
      </w:r>
      <w:r w:rsidRPr="000F5BA5">
        <w:rPr>
          <w:b/>
          <w:bCs/>
          <w:sz w:val="20"/>
          <w:szCs w:val="20"/>
        </w:rPr>
        <w:t>заочная форма обучения</w:t>
      </w:r>
      <w:r w:rsidRPr="000F5BA5">
        <w:rPr>
          <w:b/>
          <w:bCs/>
          <w:caps/>
          <w:sz w:val="20"/>
          <w:szCs w:val="20"/>
        </w:rPr>
        <w:t>)</w:t>
      </w:r>
    </w:p>
    <w:tbl>
      <w:tblPr>
        <w:tblW w:w="105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0"/>
        <w:gridCol w:w="3688"/>
        <w:gridCol w:w="1500"/>
        <w:gridCol w:w="1500"/>
        <w:gridCol w:w="1426"/>
      </w:tblGrid>
      <w:tr w:rsidR="00FD6902" w:rsidRPr="0091636B">
        <w:trPr>
          <w:trHeight w:val="21"/>
        </w:trPr>
        <w:tc>
          <w:tcPr>
            <w:tcW w:w="2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8D1D00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Направления</w:t>
            </w:r>
          </w:p>
          <w:p w:rsidR="00FD6902" w:rsidRPr="00113712" w:rsidRDefault="00FD6902" w:rsidP="008D1D00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подготовки</w:t>
            </w: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25105D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Программы</w:t>
            </w:r>
          </w:p>
        </w:tc>
        <w:tc>
          <w:tcPr>
            <w:tcW w:w="1500" w:type="dxa"/>
            <w:vAlign w:val="center"/>
          </w:tcPr>
          <w:p w:rsidR="00FD6902" w:rsidRPr="00113712" w:rsidRDefault="00FD6902" w:rsidP="008D1D00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Вступительные</w:t>
            </w:r>
          </w:p>
          <w:p w:rsidR="00FD6902" w:rsidRPr="00113712" w:rsidRDefault="00FD6902" w:rsidP="008D1D00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испытания</w:t>
            </w:r>
          </w:p>
        </w:tc>
        <w:tc>
          <w:tcPr>
            <w:tcW w:w="1500" w:type="dxa"/>
            <w:vAlign w:val="center"/>
          </w:tcPr>
          <w:p w:rsidR="00FD6902" w:rsidRPr="00113712" w:rsidRDefault="00FD6902" w:rsidP="008D1D00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Минимальное количество баллов</w:t>
            </w:r>
          </w:p>
        </w:tc>
        <w:tc>
          <w:tcPr>
            <w:tcW w:w="1426" w:type="dxa"/>
            <w:vAlign w:val="center"/>
          </w:tcPr>
          <w:p w:rsidR="00FD6902" w:rsidRDefault="00FD6902" w:rsidP="002A5CF0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>Стоимость обучения,</w:t>
            </w:r>
          </w:p>
          <w:p w:rsidR="00FD6902" w:rsidRPr="00113712" w:rsidRDefault="00FD6902" w:rsidP="002A5CF0">
            <w:pPr>
              <w:jc w:val="center"/>
              <w:rPr>
                <w:b/>
                <w:bCs/>
                <w:sz w:val="17"/>
                <w:szCs w:val="17"/>
              </w:rPr>
            </w:pPr>
            <w:r w:rsidRPr="00113712">
              <w:rPr>
                <w:b/>
                <w:bCs/>
                <w:sz w:val="17"/>
                <w:szCs w:val="17"/>
              </w:rPr>
              <w:t xml:space="preserve"> рублей в </w:t>
            </w:r>
            <w:r>
              <w:rPr>
                <w:b/>
                <w:bCs/>
                <w:sz w:val="17"/>
                <w:szCs w:val="17"/>
              </w:rPr>
              <w:t xml:space="preserve">2021 </w:t>
            </w:r>
            <w:r w:rsidRPr="00113712">
              <w:rPr>
                <w:b/>
                <w:bCs/>
                <w:sz w:val="17"/>
                <w:szCs w:val="17"/>
              </w:rPr>
              <w:t>год</w:t>
            </w:r>
            <w:r>
              <w:rPr>
                <w:b/>
                <w:bCs/>
                <w:sz w:val="17"/>
                <w:szCs w:val="17"/>
              </w:rPr>
              <w:t>у за год обучения</w:t>
            </w:r>
          </w:p>
        </w:tc>
      </w:tr>
      <w:tr w:rsidR="00FD6902" w:rsidRPr="0091636B">
        <w:trPr>
          <w:trHeight w:val="476"/>
        </w:trPr>
        <w:tc>
          <w:tcPr>
            <w:tcW w:w="24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ED51DE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38.04.01</w:t>
            </w:r>
          </w:p>
          <w:p w:rsidR="00FD6902" w:rsidRPr="00113712" w:rsidRDefault="00FD6902" w:rsidP="00ED51DE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Экономика</w:t>
            </w: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D24AC0">
            <w:pPr>
              <w:spacing w:line="192" w:lineRule="auto"/>
              <w:rPr>
                <w:sz w:val="17"/>
                <w:szCs w:val="17"/>
              </w:rPr>
            </w:pPr>
          </w:p>
          <w:p w:rsidR="00FD6902" w:rsidRPr="00113712" w:rsidRDefault="00FD6902" w:rsidP="004E24AC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Бухгалтерский, налоговый, управленческий учет и финансовый анализ бизнеса</w:t>
            </w:r>
          </w:p>
        </w:tc>
        <w:tc>
          <w:tcPr>
            <w:tcW w:w="1500" w:type="dxa"/>
            <w:vMerge w:val="restart"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napToGrid w:val="0"/>
                <w:sz w:val="17"/>
                <w:szCs w:val="17"/>
              </w:rPr>
            </w:pPr>
          </w:p>
          <w:p w:rsidR="00FD6902" w:rsidRDefault="00FD6902" w:rsidP="00447105">
            <w:pPr>
              <w:spacing w:line="192" w:lineRule="auto"/>
              <w:jc w:val="center"/>
              <w:rPr>
                <w:snapToGrid w:val="0"/>
                <w:sz w:val="17"/>
                <w:szCs w:val="17"/>
              </w:rPr>
            </w:pPr>
          </w:p>
          <w:p w:rsidR="00FD6902" w:rsidRPr="00173895" w:rsidRDefault="00FD6902" w:rsidP="00447105">
            <w:pPr>
              <w:spacing w:line="192" w:lineRule="auto"/>
              <w:jc w:val="center"/>
              <w:rPr>
                <w:snapToGrid w:val="0"/>
                <w:sz w:val="17"/>
                <w:szCs w:val="17"/>
              </w:rPr>
            </w:pPr>
            <w:r w:rsidRPr="00173895">
              <w:rPr>
                <w:snapToGrid w:val="0"/>
                <w:sz w:val="17"/>
                <w:szCs w:val="17"/>
              </w:rPr>
              <w:t>Экономика</w:t>
            </w:r>
          </w:p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FD6902" w:rsidRPr="00113712" w:rsidRDefault="00FD6902" w:rsidP="00975439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  <w:p w:rsidR="00FD6902" w:rsidRDefault="00FD6902" w:rsidP="00975439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  <w:p w:rsidR="00FD6902" w:rsidRPr="00113712" w:rsidRDefault="00FD6902" w:rsidP="00975439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  <w:p w:rsidR="00FD6902" w:rsidRPr="00113712" w:rsidRDefault="00FD6902" w:rsidP="0017389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FD6902" w:rsidRDefault="00FD6902" w:rsidP="00BE10F6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  <w:p w:rsidR="00FD6902" w:rsidRPr="00903514" w:rsidRDefault="00FD6902" w:rsidP="00BE10F6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</w:t>
            </w:r>
            <w:r w:rsidRPr="00903514">
              <w:rPr>
                <w:sz w:val="17"/>
                <w:szCs w:val="17"/>
              </w:rPr>
              <w:t xml:space="preserve"> 000</w:t>
            </w:r>
          </w:p>
        </w:tc>
      </w:tr>
      <w:tr w:rsidR="00FD6902" w:rsidRPr="0091636B">
        <w:trPr>
          <w:trHeight w:val="296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4E24AC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Экономика бизнеса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500" w:type="dxa"/>
            <w:vMerge/>
            <w:vAlign w:val="center"/>
          </w:tcPr>
          <w:p w:rsidR="00FD6902" w:rsidRPr="00113712" w:rsidRDefault="00FD6902" w:rsidP="00975439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/>
            <w:vAlign w:val="center"/>
          </w:tcPr>
          <w:p w:rsidR="00FD6902" w:rsidRDefault="00FD6902" w:rsidP="00BE10F6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91636B">
        <w:trPr>
          <w:trHeight w:val="296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4E24AC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Международная экономика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500" w:type="dxa"/>
            <w:vMerge/>
            <w:vAlign w:val="center"/>
          </w:tcPr>
          <w:p w:rsidR="00FD6902" w:rsidRPr="00113712" w:rsidRDefault="00FD6902" w:rsidP="00975439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/>
            <w:vAlign w:val="center"/>
          </w:tcPr>
          <w:p w:rsidR="00FD6902" w:rsidRDefault="00FD6902" w:rsidP="00BE10F6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91636B">
        <w:trPr>
          <w:trHeight w:val="212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D24AC0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Финансовые рынки и инвестиции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napToGrid w:val="0"/>
                <w:sz w:val="17"/>
                <w:szCs w:val="17"/>
              </w:rPr>
            </w:pPr>
          </w:p>
        </w:tc>
        <w:tc>
          <w:tcPr>
            <w:tcW w:w="1500" w:type="dxa"/>
            <w:vMerge/>
            <w:tcBorders>
              <w:bottom w:val="nil"/>
            </w:tcBorders>
            <w:vAlign w:val="center"/>
          </w:tcPr>
          <w:p w:rsidR="00FD6902" w:rsidRPr="00113712" w:rsidRDefault="00FD6902" w:rsidP="00975439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/>
            <w:vAlign w:val="center"/>
          </w:tcPr>
          <w:p w:rsidR="00FD6902" w:rsidRDefault="00FD6902" w:rsidP="00BE10F6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91636B">
        <w:trPr>
          <w:trHeight w:val="308"/>
        </w:trPr>
        <w:tc>
          <w:tcPr>
            <w:tcW w:w="242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 xml:space="preserve">38.04.02 </w:t>
            </w:r>
          </w:p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Менеджмент</w:t>
            </w: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903514" w:rsidRDefault="00FD6902" w:rsidP="00DE1F6B">
            <w:pPr>
              <w:spacing w:line="192" w:lineRule="auto"/>
              <w:rPr>
                <w:b/>
                <w:bCs/>
                <w:sz w:val="17"/>
                <w:szCs w:val="17"/>
              </w:rPr>
            </w:pPr>
            <w:r w:rsidRPr="00903514">
              <w:rPr>
                <w:b/>
                <w:bCs/>
                <w:sz w:val="17"/>
                <w:szCs w:val="17"/>
              </w:rPr>
              <w:t>Управление цифровыми проектами библиотек</w:t>
            </w:r>
          </w:p>
        </w:tc>
        <w:tc>
          <w:tcPr>
            <w:tcW w:w="1500" w:type="dxa"/>
            <w:vMerge w:val="restart"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Менеджмент</w:t>
            </w:r>
          </w:p>
        </w:tc>
        <w:tc>
          <w:tcPr>
            <w:tcW w:w="1500" w:type="dxa"/>
            <w:vMerge w:val="restart"/>
            <w:vAlign w:val="center"/>
          </w:tcPr>
          <w:p w:rsidR="00FD6902" w:rsidRPr="00113712" w:rsidRDefault="00FD6902" w:rsidP="00181DEF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26" w:type="dxa"/>
            <w:vAlign w:val="center"/>
          </w:tcPr>
          <w:p w:rsidR="00FD6902" w:rsidRPr="006358AD" w:rsidRDefault="00FD6902" w:rsidP="00181DEF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  <w:r w:rsidRPr="006358AD">
              <w:rPr>
                <w:b/>
                <w:bCs/>
                <w:sz w:val="17"/>
                <w:szCs w:val="17"/>
              </w:rPr>
              <w:t>90 000</w:t>
            </w:r>
          </w:p>
        </w:tc>
      </w:tr>
      <w:tr w:rsidR="00FD6902" w:rsidRPr="0091636B">
        <w:trPr>
          <w:trHeight w:val="214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261FBD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Топливно-энергетический бизнес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</w:tcPr>
          <w:p w:rsidR="00FD6902" w:rsidRPr="00113712" w:rsidRDefault="00FD6902" w:rsidP="0017389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 w:val="restart"/>
            <w:vAlign w:val="center"/>
          </w:tcPr>
          <w:p w:rsidR="00FD6902" w:rsidRPr="00903514" w:rsidRDefault="00FD6902" w:rsidP="00181DEF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125</w:t>
            </w:r>
            <w:r w:rsidRPr="00903514">
              <w:rPr>
                <w:sz w:val="17"/>
                <w:szCs w:val="17"/>
              </w:rPr>
              <w:t xml:space="preserve"> 000</w:t>
            </w:r>
          </w:p>
          <w:p w:rsidR="00FD6902" w:rsidRPr="00903514" w:rsidRDefault="00FD6902" w:rsidP="00DE1F6B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</w:tr>
      <w:tr w:rsidR="00FD6902" w:rsidRPr="0091636B">
        <w:trPr>
          <w:trHeight w:val="219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261FBD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Транспорт и логистика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</w:tcPr>
          <w:p w:rsidR="00FD6902" w:rsidRPr="00113712" w:rsidRDefault="00FD6902" w:rsidP="0017389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/>
          </w:tcPr>
          <w:p w:rsidR="00FD6902" w:rsidRPr="006B134F" w:rsidRDefault="00FD6902" w:rsidP="00DE1F6B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91636B">
        <w:trPr>
          <w:trHeight w:val="219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261FBD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доходностью бизнеса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</w:tcPr>
          <w:p w:rsidR="00FD6902" w:rsidRPr="00113712" w:rsidRDefault="00FD6902" w:rsidP="0017389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/>
          </w:tcPr>
          <w:p w:rsidR="00FD6902" w:rsidRPr="006B134F" w:rsidRDefault="00FD6902" w:rsidP="00DE1F6B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91636B">
        <w:trPr>
          <w:trHeight w:val="208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261FBD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в здравоохранении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</w:tcPr>
          <w:p w:rsidR="00FD6902" w:rsidRPr="00113712" w:rsidRDefault="00FD6902" w:rsidP="0017389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/>
          </w:tcPr>
          <w:p w:rsidR="00FD6902" w:rsidRPr="006B134F" w:rsidRDefault="00FD6902" w:rsidP="00DE1F6B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91636B">
        <w:trPr>
          <w:trHeight w:val="208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6358AD" w:rsidRDefault="00FD6902" w:rsidP="00261FBD">
            <w:pPr>
              <w:spacing w:line="192" w:lineRule="auto"/>
              <w:rPr>
                <w:sz w:val="17"/>
                <w:szCs w:val="17"/>
              </w:rPr>
            </w:pPr>
            <w:r w:rsidRPr="006358AD">
              <w:rPr>
                <w:sz w:val="17"/>
                <w:szCs w:val="17"/>
              </w:rPr>
              <w:t>Цифровая трансформация бизнеса в отраслях экономики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</w:tcPr>
          <w:p w:rsidR="00FD6902" w:rsidRPr="00113712" w:rsidRDefault="00FD6902" w:rsidP="0017389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/>
            <w:vAlign w:val="center"/>
          </w:tcPr>
          <w:p w:rsidR="00FD6902" w:rsidRPr="006B134F" w:rsidRDefault="00FD6902" w:rsidP="00DE1F6B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91636B">
        <w:trPr>
          <w:trHeight w:val="208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6358AD" w:rsidRDefault="00FD6902" w:rsidP="00261FBD">
            <w:pPr>
              <w:spacing w:line="192" w:lineRule="auto"/>
              <w:rPr>
                <w:sz w:val="17"/>
                <w:szCs w:val="17"/>
              </w:rPr>
            </w:pPr>
            <w:r w:rsidRPr="006358AD">
              <w:rPr>
                <w:sz w:val="17"/>
                <w:szCs w:val="17"/>
              </w:rPr>
              <w:t>Управление проектами и программами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</w:tcPr>
          <w:p w:rsidR="00FD6902" w:rsidRPr="00113712" w:rsidRDefault="00FD6902" w:rsidP="0017389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/>
            <w:vAlign w:val="center"/>
          </w:tcPr>
          <w:p w:rsidR="00FD6902" w:rsidRPr="006B134F" w:rsidRDefault="00FD6902" w:rsidP="00DE1F6B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91636B">
        <w:trPr>
          <w:trHeight w:val="208"/>
        </w:trPr>
        <w:tc>
          <w:tcPr>
            <w:tcW w:w="242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6358AD" w:rsidRDefault="00FD6902" w:rsidP="00261FBD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Управление в сфере культуры</w:t>
            </w:r>
          </w:p>
        </w:tc>
        <w:tc>
          <w:tcPr>
            <w:tcW w:w="1500" w:type="dxa"/>
            <w:vMerge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Merge/>
          </w:tcPr>
          <w:p w:rsidR="00FD6902" w:rsidRPr="00113712" w:rsidRDefault="00FD6902" w:rsidP="0017389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  <w:vMerge/>
            <w:vAlign w:val="center"/>
          </w:tcPr>
          <w:p w:rsidR="00FD6902" w:rsidRDefault="00FD6902" w:rsidP="00DE1F6B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FD6902" w:rsidRPr="0091636B">
        <w:trPr>
          <w:trHeight w:val="538"/>
        </w:trPr>
        <w:tc>
          <w:tcPr>
            <w:tcW w:w="2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38.04.03</w:t>
            </w:r>
          </w:p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 xml:space="preserve"> Управление персоналом</w:t>
            </w: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CD30A2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Управление персоналом организации</w:t>
            </w:r>
          </w:p>
        </w:tc>
        <w:tc>
          <w:tcPr>
            <w:tcW w:w="1500" w:type="dxa"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  <w:r w:rsidRPr="00173895">
              <w:rPr>
                <w:sz w:val="17"/>
                <w:szCs w:val="17"/>
              </w:rPr>
              <w:t>Управление персоналом</w:t>
            </w:r>
          </w:p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center"/>
          </w:tcPr>
          <w:p w:rsidR="00FD6902" w:rsidRDefault="00FD6902" w:rsidP="00CD30A2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  <w:p w:rsidR="00FD6902" w:rsidRPr="000C3D27" w:rsidRDefault="00FD6902" w:rsidP="00CD30A2">
            <w:pPr>
              <w:spacing w:line="192" w:lineRule="auto"/>
              <w:jc w:val="center"/>
              <w:rPr>
                <w:sz w:val="17"/>
                <w:szCs w:val="17"/>
              </w:rPr>
            </w:pPr>
            <w:r w:rsidRPr="000C3D27">
              <w:rPr>
                <w:sz w:val="17"/>
                <w:szCs w:val="17"/>
              </w:rPr>
              <w:t>40</w:t>
            </w:r>
          </w:p>
          <w:p w:rsidR="00FD6902" w:rsidRPr="00113712" w:rsidRDefault="00FD6902" w:rsidP="00CD30A2">
            <w:pPr>
              <w:spacing w:line="192" w:lineRule="auto"/>
              <w:jc w:val="center"/>
              <w:rPr>
                <w:sz w:val="17"/>
                <w:szCs w:val="17"/>
                <w:u w:val="single"/>
              </w:rPr>
            </w:pPr>
          </w:p>
        </w:tc>
        <w:tc>
          <w:tcPr>
            <w:tcW w:w="1426" w:type="dxa"/>
            <w:vAlign w:val="center"/>
          </w:tcPr>
          <w:p w:rsidR="00FD6902" w:rsidRPr="00903514" w:rsidRDefault="00FD6902" w:rsidP="00BE10F6">
            <w:pPr>
              <w:spacing w:line="192" w:lineRule="auto"/>
              <w:jc w:val="center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125</w:t>
            </w:r>
            <w:r w:rsidRPr="00903514">
              <w:rPr>
                <w:sz w:val="17"/>
                <w:szCs w:val="17"/>
              </w:rPr>
              <w:t xml:space="preserve"> 000</w:t>
            </w:r>
          </w:p>
        </w:tc>
      </w:tr>
      <w:tr w:rsidR="00FD6902" w:rsidRPr="0091636B">
        <w:trPr>
          <w:trHeight w:val="379"/>
        </w:trPr>
        <w:tc>
          <w:tcPr>
            <w:tcW w:w="2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38.04.04</w:t>
            </w:r>
          </w:p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 xml:space="preserve"> Государственное и муниципальное управление</w:t>
            </w: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D24AC0">
            <w:pPr>
              <w:spacing w:line="192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1500" w:type="dxa"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Государственное и муниципальное управление</w:t>
            </w:r>
          </w:p>
        </w:tc>
        <w:tc>
          <w:tcPr>
            <w:tcW w:w="1500" w:type="dxa"/>
            <w:vAlign w:val="center"/>
          </w:tcPr>
          <w:p w:rsidR="00FD6902" w:rsidRPr="000C3D27" w:rsidRDefault="00FD6902" w:rsidP="00CD30A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</w:t>
            </w:r>
          </w:p>
        </w:tc>
        <w:tc>
          <w:tcPr>
            <w:tcW w:w="1426" w:type="dxa"/>
            <w:vAlign w:val="center"/>
          </w:tcPr>
          <w:p w:rsidR="00FD6902" w:rsidRDefault="00FD6902" w:rsidP="00CD30A2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  <w:p w:rsidR="00FD6902" w:rsidRPr="00647B41" w:rsidRDefault="00FD6902" w:rsidP="00CD30A2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140 000</w:t>
            </w:r>
          </w:p>
        </w:tc>
      </w:tr>
      <w:tr w:rsidR="00FD6902" w:rsidRPr="0091636B">
        <w:trPr>
          <w:trHeight w:val="387"/>
        </w:trPr>
        <w:tc>
          <w:tcPr>
            <w:tcW w:w="2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 xml:space="preserve">38.04.08 </w:t>
            </w:r>
          </w:p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Финансы и кредит</w:t>
            </w: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Pr="00113712" w:rsidRDefault="00FD6902" w:rsidP="004F2572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Финансы и кредит</w:t>
            </w:r>
          </w:p>
        </w:tc>
        <w:tc>
          <w:tcPr>
            <w:tcW w:w="1500" w:type="dxa"/>
            <w:vAlign w:val="center"/>
          </w:tcPr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Финансы и кредит</w:t>
            </w:r>
          </w:p>
          <w:p w:rsidR="00FD6902" w:rsidRPr="00173895" w:rsidRDefault="00FD6902" w:rsidP="00447105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FD6902" w:rsidRDefault="00FD6902" w:rsidP="007F0F9A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  <w:p w:rsidR="00FD6902" w:rsidRPr="000C3D27" w:rsidRDefault="00FD6902" w:rsidP="007F0F9A">
            <w:pPr>
              <w:spacing w:line="192" w:lineRule="auto"/>
              <w:jc w:val="center"/>
              <w:rPr>
                <w:sz w:val="17"/>
                <w:szCs w:val="17"/>
              </w:rPr>
            </w:pPr>
            <w:r w:rsidRPr="000C3D27">
              <w:rPr>
                <w:sz w:val="17"/>
                <w:szCs w:val="17"/>
              </w:rPr>
              <w:t>40</w:t>
            </w:r>
          </w:p>
          <w:p w:rsidR="00FD6902" w:rsidRPr="000C3D27" w:rsidRDefault="00FD6902" w:rsidP="000C3D2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</w:tcPr>
          <w:p w:rsidR="00FD6902" w:rsidRDefault="00FD6902" w:rsidP="007F0F9A">
            <w:pPr>
              <w:spacing w:line="192" w:lineRule="auto"/>
              <w:jc w:val="center"/>
              <w:rPr>
                <w:b/>
                <w:bCs/>
                <w:sz w:val="17"/>
                <w:szCs w:val="17"/>
              </w:rPr>
            </w:pPr>
          </w:p>
          <w:p w:rsidR="00FD6902" w:rsidRPr="00903514" w:rsidRDefault="00FD6902" w:rsidP="007F0F9A">
            <w:pPr>
              <w:spacing w:line="192" w:lineRule="auto"/>
              <w:jc w:val="center"/>
              <w:rPr>
                <w:sz w:val="17"/>
                <w:szCs w:val="17"/>
                <w:u w:val="single"/>
              </w:rPr>
            </w:pPr>
            <w:r>
              <w:rPr>
                <w:sz w:val="17"/>
                <w:szCs w:val="17"/>
              </w:rPr>
              <w:t>125</w:t>
            </w:r>
            <w:r w:rsidRPr="00903514">
              <w:rPr>
                <w:sz w:val="17"/>
                <w:szCs w:val="17"/>
              </w:rPr>
              <w:t xml:space="preserve"> 000</w:t>
            </w:r>
          </w:p>
        </w:tc>
      </w:tr>
      <w:tr w:rsidR="00FD6902" w:rsidRPr="0091636B">
        <w:trPr>
          <w:trHeight w:val="230"/>
        </w:trPr>
        <w:tc>
          <w:tcPr>
            <w:tcW w:w="242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40.04.01</w:t>
            </w:r>
          </w:p>
          <w:p w:rsidR="00FD6902" w:rsidRPr="00113712" w:rsidRDefault="00FD6902" w:rsidP="00447105">
            <w:pPr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 xml:space="preserve"> Юриспруденция</w:t>
            </w:r>
          </w:p>
        </w:tc>
        <w:tc>
          <w:tcPr>
            <w:tcW w:w="368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D6902" w:rsidRDefault="00FD6902" w:rsidP="004F2572">
            <w:pPr>
              <w:widowControl w:val="0"/>
              <w:spacing w:line="192" w:lineRule="auto"/>
              <w:rPr>
                <w:sz w:val="17"/>
                <w:szCs w:val="17"/>
              </w:rPr>
            </w:pPr>
          </w:p>
          <w:p w:rsidR="00FD6902" w:rsidRPr="00113712" w:rsidRDefault="00FD6902" w:rsidP="004F2572">
            <w:pPr>
              <w:widowControl w:val="0"/>
              <w:spacing w:line="192" w:lineRule="auto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Правовое обеспечение управления</w:t>
            </w:r>
          </w:p>
          <w:p w:rsidR="00FD6902" w:rsidRPr="00113712" w:rsidRDefault="00FD6902" w:rsidP="003D5928">
            <w:pPr>
              <w:widowControl w:val="0"/>
              <w:spacing w:line="192" w:lineRule="auto"/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center"/>
          </w:tcPr>
          <w:p w:rsidR="00FD6902" w:rsidRDefault="00FD6902" w:rsidP="00447105">
            <w:pPr>
              <w:widowControl w:val="0"/>
              <w:spacing w:line="192" w:lineRule="auto"/>
              <w:jc w:val="center"/>
              <w:rPr>
                <w:snapToGrid w:val="0"/>
                <w:sz w:val="17"/>
                <w:szCs w:val="17"/>
              </w:rPr>
            </w:pPr>
          </w:p>
          <w:p w:rsidR="00FD6902" w:rsidRPr="00173895" w:rsidRDefault="00FD6902" w:rsidP="00447105">
            <w:pPr>
              <w:widowControl w:val="0"/>
              <w:spacing w:line="192" w:lineRule="auto"/>
              <w:jc w:val="center"/>
              <w:rPr>
                <w:sz w:val="17"/>
                <w:szCs w:val="17"/>
              </w:rPr>
            </w:pPr>
            <w:r w:rsidRPr="00173895">
              <w:rPr>
                <w:snapToGrid w:val="0"/>
                <w:sz w:val="17"/>
                <w:szCs w:val="17"/>
              </w:rPr>
              <w:t>Юриспруденция</w:t>
            </w:r>
          </w:p>
          <w:p w:rsidR="00FD6902" w:rsidRPr="00173895" w:rsidRDefault="00FD6902" w:rsidP="00447105">
            <w:pPr>
              <w:widowControl w:val="0"/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500" w:type="dxa"/>
            <w:vAlign w:val="center"/>
          </w:tcPr>
          <w:p w:rsidR="00FD6902" w:rsidRDefault="00FD6902" w:rsidP="000C3D27">
            <w:pPr>
              <w:widowControl w:val="0"/>
              <w:spacing w:line="192" w:lineRule="auto"/>
              <w:jc w:val="center"/>
              <w:rPr>
                <w:sz w:val="17"/>
                <w:szCs w:val="17"/>
              </w:rPr>
            </w:pPr>
          </w:p>
          <w:p w:rsidR="00FD6902" w:rsidRPr="00113712" w:rsidRDefault="00FD6902" w:rsidP="000C3D27">
            <w:pPr>
              <w:widowControl w:val="0"/>
              <w:spacing w:line="192" w:lineRule="auto"/>
              <w:jc w:val="center"/>
              <w:rPr>
                <w:sz w:val="17"/>
                <w:szCs w:val="17"/>
              </w:rPr>
            </w:pPr>
            <w:r w:rsidRPr="00113712">
              <w:rPr>
                <w:sz w:val="17"/>
                <w:szCs w:val="17"/>
              </w:rPr>
              <w:t>40</w:t>
            </w:r>
          </w:p>
          <w:p w:rsidR="00FD6902" w:rsidRPr="00113712" w:rsidRDefault="00FD6902" w:rsidP="000C3D27">
            <w:pPr>
              <w:widowControl w:val="0"/>
              <w:spacing w:line="192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426" w:type="dxa"/>
          </w:tcPr>
          <w:p w:rsidR="00FD6902" w:rsidRPr="00113712" w:rsidRDefault="00FD6902" w:rsidP="007F0F9A">
            <w:pPr>
              <w:spacing w:line="192" w:lineRule="auto"/>
              <w:jc w:val="center"/>
              <w:rPr>
                <w:sz w:val="17"/>
                <w:szCs w:val="17"/>
              </w:rPr>
            </w:pPr>
          </w:p>
          <w:p w:rsidR="00FD6902" w:rsidRPr="00903514" w:rsidRDefault="00FD6902" w:rsidP="00DE1F6B">
            <w:pPr>
              <w:spacing w:line="192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140</w:t>
            </w:r>
            <w:r w:rsidRPr="00903514">
              <w:rPr>
                <w:sz w:val="17"/>
                <w:szCs w:val="17"/>
              </w:rPr>
              <w:t xml:space="preserve"> 000</w:t>
            </w:r>
          </w:p>
        </w:tc>
      </w:tr>
    </w:tbl>
    <w:p w:rsidR="00FD6902" w:rsidRPr="00587B0A" w:rsidRDefault="00FD6902" w:rsidP="00587B0A">
      <w:pPr>
        <w:rPr>
          <w:b/>
          <w:bCs/>
          <w:sz w:val="6"/>
          <w:szCs w:val="6"/>
        </w:rPr>
      </w:pPr>
    </w:p>
    <w:sectPr w:rsidR="00FD6902" w:rsidRPr="00587B0A" w:rsidSect="00C13F11">
      <w:pgSz w:w="11906" w:h="16838"/>
      <w:pgMar w:top="284" w:right="720" w:bottom="23" w:left="720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902" w:rsidRDefault="00FD6902" w:rsidP="00085B5D">
      <w:r>
        <w:separator/>
      </w:r>
    </w:p>
  </w:endnote>
  <w:endnote w:type="continuationSeparator" w:id="0">
    <w:p w:rsidR="00FD6902" w:rsidRDefault="00FD6902" w:rsidP="00085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902" w:rsidRDefault="00FD6902" w:rsidP="00085B5D">
      <w:r>
        <w:separator/>
      </w:r>
    </w:p>
  </w:footnote>
  <w:footnote w:type="continuationSeparator" w:id="0">
    <w:p w:rsidR="00FD6902" w:rsidRDefault="00FD6902" w:rsidP="00085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B467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1E12247"/>
    <w:multiLevelType w:val="hybridMultilevel"/>
    <w:tmpl w:val="CB8C46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77AB369A"/>
    <w:multiLevelType w:val="hybridMultilevel"/>
    <w:tmpl w:val="BBC03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76D"/>
    <w:rsid w:val="000028DD"/>
    <w:rsid w:val="0000298B"/>
    <w:rsid w:val="00003728"/>
    <w:rsid w:val="000041B2"/>
    <w:rsid w:val="00007370"/>
    <w:rsid w:val="00007401"/>
    <w:rsid w:val="00007529"/>
    <w:rsid w:val="00012E2F"/>
    <w:rsid w:val="00015D18"/>
    <w:rsid w:val="00016840"/>
    <w:rsid w:val="0002680D"/>
    <w:rsid w:val="00030A69"/>
    <w:rsid w:val="0003156A"/>
    <w:rsid w:val="00031AB6"/>
    <w:rsid w:val="00034AEF"/>
    <w:rsid w:val="00042499"/>
    <w:rsid w:val="00044D45"/>
    <w:rsid w:val="0004794E"/>
    <w:rsid w:val="0005027C"/>
    <w:rsid w:val="00056127"/>
    <w:rsid w:val="00057579"/>
    <w:rsid w:val="00061643"/>
    <w:rsid w:val="00062B21"/>
    <w:rsid w:val="00063208"/>
    <w:rsid w:val="0006625D"/>
    <w:rsid w:val="000710B8"/>
    <w:rsid w:val="00071876"/>
    <w:rsid w:val="0007202A"/>
    <w:rsid w:val="00072558"/>
    <w:rsid w:val="00075A75"/>
    <w:rsid w:val="000773FD"/>
    <w:rsid w:val="00085B5D"/>
    <w:rsid w:val="0008618E"/>
    <w:rsid w:val="00090971"/>
    <w:rsid w:val="00092A14"/>
    <w:rsid w:val="000944F3"/>
    <w:rsid w:val="000949CF"/>
    <w:rsid w:val="00097B6C"/>
    <w:rsid w:val="000A0FE6"/>
    <w:rsid w:val="000A15A3"/>
    <w:rsid w:val="000A595D"/>
    <w:rsid w:val="000A5CAB"/>
    <w:rsid w:val="000A71FA"/>
    <w:rsid w:val="000B06B0"/>
    <w:rsid w:val="000B1F9D"/>
    <w:rsid w:val="000B6FE2"/>
    <w:rsid w:val="000B717B"/>
    <w:rsid w:val="000B7A89"/>
    <w:rsid w:val="000C0B27"/>
    <w:rsid w:val="000C3D27"/>
    <w:rsid w:val="000C58BA"/>
    <w:rsid w:val="000C6B22"/>
    <w:rsid w:val="000C7B9C"/>
    <w:rsid w:val="000D04BD"/>
    <w:rsid w:val="000D3CBA"/>
    <w:rsid w:val="000E0D3D"/>
    <w:rsid w:val="000E368E"/>
    <w:rsid w:val="000E5414"/>
    <w:rsid w:val="000E54F8"/>
    <w:rsid w:val="000F3484"/>
    <w:rsid w:val="000F5BA5"/>
    <w:rsid w:val="000F7673"/>
    <w:rsid w:val="00101AEA"/>
    <w:rsid w:val="00104AF1"/>
    <w:rsid w:val="001116BE"/>
    <w:rsid w:val="00112FAA"/>
    <w:rsid w:val="00113712"/>
    <w:rsid w:val="00113DD6"/>
    <w:rsid w:val="00116EC4"/>
    <w:rsid w:val="00125BF2"/>
    <w:rsid w:val="00134B89"/>
    <w:rsid w:val="00150046"/>
    <w:rsid w:val="00150FB7"/>
    <w:rsid w:val="001543EB"/>
    <w:rsid w:val="00157904"/>
    <w:rsid w:val="00160307"/>
    <w:rsid w:val="001611BF"/>
    <w:rsid w:val="001615CA"/>
    <w:rsid w:val="00165B25"/>
    <w:rsid w:val="00167D11"/>
    <w:rsid w:val="00173895"/>
    <w:rsid w:val="00181DEF"/>
    <w:rsid w:val="00182EDA"/>
    <w:rsid w:val="0018426C"/>
    <w:rsid w:val="00185348"/>
    <w:rsid w:val="00185698"/>
    <w:rsid w:val="00195843"/>
    <w:rsid w:val="001A4767"/>
    <w:rsid w:val="001B1E2E"/>
    <w:rsid w:val="001B2E96"/>
    <w:rsid w:val="001B462C"/>
    <w:rsid w:val="001B55FA"/>
    <w:rsid w:val="001B5C63"/>
    <w:rsid w:val="001C2475"/>
    <w:rsid w:val="001C26A9"/>
    <w:rsid w:val="001C3BA3"/>
    <w:rsid w:val="001C4D93"/>
    <w:rsid w:val="001C5BF8"/>
    <w:rsid w:val="001C781B"/>
    <w:rsid w:val="001C7BC8"/>
    <w:rsid w:val="001D1204"/>
    <w:rsid w:val="001D1F5E"/>
    <w:rsid w:val="001E0668"/>
    <w:rsid w:val="001E21EA"/>
    <w:rsid w:val="001E4114"/>
    <w:rsid w:val="001E456B"/>
    <w:rsid w:val="001E47BB"/>
    <w:rsid w:val="001E6A30"/>
    <w:rsid w:val="001E6B18"/>
    <w:rsid w:val="001F7A05"/>
    <w:rsid w:val="001F7BF8"/>
    <w:rsid w:val="002003CB"/>
    <w:rsid w:val="00201384"/>
    <w:rsid w:val="00201582"/>
    <w:rsid w:val="002020DA"/>
    <w:rsid w:val="00203B1E"/>
    <w:rsid w:val="00212C12"/>
    <w:rsid w:val="0021311C"/>
    <w:rsid w:val="00215115"/>
    <w:rsid w:val="002154C3"/>
    <w:rsid w:val="00216362"/>
    <w:rsid w:val="00216C83"/>
    <w:rsid w:val="00221EC1"/>
    <w:rsid w:val="00222F54"/>
    <w:rsid w:val="002244CB"/>
    <w:rsid w:val="00224DE4"/>
    <w:rsid w:val="0023334E"/>
    <w:rsid w:val="002409E4"/>
    <w:rsid w:val="00241349"/>
    <w:rsid w:val="00246F76"/>
    <w:rsid w:val="0025105D"/>
    <w:rsid w:val="00251914"/>
    <w:rsid w:val="0025634C"/>
    <w:rsid w:val="00260FB9"/>
    <w:rsid w:val="00261FBD"/>
    <w:rsid w:val="0027199F"/>
    <w:rsid w:val="0027201C"/>
    <w:rsid w:val="0027320A"/>
    <w:rsid w:val="00276591"/>
    <w:rsid w:val="00276C0D"/>
    <w:rsid w:val="00277F08"/>
    <w:rsid w:val="00283E4A"/>
    <w:rsid w:val="00286654"/>
    <w:rsid w:val="0029088E"/>
    <w:rsid w:val="00295A6E"/>
    <w:rsid w:val="00296535"/>
    <w:rsid w:val="002A2718"/>
    <w:rsid w:val="002A5885"/>
    <w:rsid w:val="002A5CF0"/>
    <w:rsid w:val="002A69EC"/>
    <w:rsid w:val="002B0CC9"/>
    <w:rsid w:val="002B2C13"/>
    <w:rsid w:val="002B4198"/>
    <w:rsid w:val="002B6300"/>
    <w:rsid w:val="002B7B99"/>
    <w:rsid w:val="002C1B6A"/>
    <w:rsid w:val="002C203E"/>
    <w:rsid w:val="002C3482"/>
    <w:rsid w:val="002C537A"/>
    <w:rsid w:val="002C5476"/>
    <w:rsid w:val="002C657E"/>
    <w:rsid w:val="002D28C2"/>
    <w:rsid w:val="002D48A7"/>
    <w:rsid w:val="002D5AF3"/>
    <w:rsid w:val="002D64C9"/>
    <w:rsid w:val="002E0CFD"/>
    <w:rsid w:val="002E112B"/>
    <w:rsid w:val="002E4303"/>
    <w:rsid w:val="002E4567"/>
    <w:rsid w:val="002E48BC"/>
    <w:rsid w:val="002E6C2E"/>
    <w:rsid w:val="002E6D7D"/>
    <w:rsid w:val="002E7C37"/>
    <w:rsid w:val="002F0C02"/>
    <w:rsid w:val="002F15EE"/>
    <w:rsid w:val="002F4CFE"/>
    <w:rsid w:val="002F747C"/>
    <w:rsid w:val="00300EAA"/>
    <w:rsid w:val="00301CFD"/>
    <w:rsid w:val="0030534B"/>
    <w:rsid w:val="00306E52"/>
    <w:rsid w:val="0030785F"/>
    <w:rsid w:val="00311816"/>
    <w:rsid w:val="00312023"/>
    <w:rsid w:val="00314597"/>
    <w:rsid w:val="003145A7"/>
    <w:rsid w:val="0031666B"/>
    <w:rsid w:val="003245CD"/>
    <w:rsid w:val="0032673F"/>
    <w:rsid w:val="0032719C"/>
    <w:rsid w:val="0033501B"/>
    <w:rsid w:val="003369BB"/>
    <w:rsid w:val="003410B8"/>
    <w:rsid w:val="003438DD"/>
    <w:rsid w:val="00346216"/>
    <w:rsid w:val="00355276"/>
    <w:rsid w:val="00364133"/>
    <w:rsid w:val="00367F13"/>
    <w:rsid w:val="00372896"/>
    <w:rsid w:val="00373AFD"/>
    <w:rsid w:val="00374F1A"/>
    <w:rsid w:val="00380EEB"/>
    <w:rsid w:val="00381B01"/>
    <w:rsid w:val="00382B14"/>
    <w:rsid w:val="00391253"/>
    <w:rsid w:val="003A1E44"/>
    <w:rsid w:val="003A26E2"/>
    <w:rsid w:val="003A68D7"/>
    <w:rsid w:val="003B4FFF"/>
    <w:rsid w:val="003B5C9B"/>
    <w:rsid w:val="003B7020"/>
    <w:rsid w:val="003B7127"/>
    <w:rsid w:val="003B78C3"/>
    <w:rsid w:val="003C0148"/>
    <w:rsid w:val="003C036A"/>
    <w:rsid w:val="003C2E09"/>
    <w:rsid w:val="003C458D"/>
    <w:rsid w:val="003C64F0"/>
    <w:rsid w:val="003D0F67"/>
    <w:rsid w:val="003D3E19"/>
    <w:rsid w:val="003D4D73"/>
    <w:rsid w:val="003D5928"/>
    <w:rsid w:val="003D67EB"/>
    <w:rsid w:val="003D77B5"/>
    <w:rsid w:val="003E04CD"/>
    <w:rsid w:val="003E33F1"/>
    <w:rsid w:val="003F231F"/>
    <w:rsid w:val="003F578A"/>
    <w:rsid w:val="004038CB"/>
    <w:rsid w:val="00413048"/>
    <w:rsid w:val="0041362D"/>
    <w:rsid w:val="0041399A"/>
    <w:rsid w:val="00414A60"/>
    <w:rsid w:val="00417190"/>
    <w:rsid w:val="004228D3"/>
    <w:rsid w:val="00422CC5"/>
    <w:rsid w:val="00422E79"/>
    <w:rsid w:val="00424AEC"/>
    <w:rsid w:val="0042594C"/>
    <w:rsid w:val="004379B8"/>
    <w:rsid w:val="00444C7D"/>
    <w:rsid w:val="00447105"/>
    <w:rsid w:val="00447419"/>
    <w:rsid w:val="00447A1B"/>
    <w:rsid w:val="00447BA2"/>
    <w:rsid w:val="004523BA"/>
    <w:rsid w:val="00464053"/>
    <w:rsid w:val="00466773"/>
    <w:rsid w:val="00466B40"/>
    <w:rsid w:val="00470C18"/>
    <w:rsid w:val="00472B93"/>
    <w:rsid w:val="004746FB"/>
    <w:rsid w:val="00480F2C"/>
    <w:rsid w:val="004834CA"/>
    <w:rsid w:val="00487607"/>
    <w:rsid w:val="00493CBD"/>
    <w:rsid w:val="00494CB0"/>
    <w:rsid w:val="004950D3"/>
    <w:rsid w:val="00497A57"/>
    <w:rsid w:val="004A2DCA"/>
    <w:rsid w:val="004A4963"/>
    <w:rsid w:val="004A4D63"/>
    <w:rsid w:val="004A5478"/>
    <w:rsid w:val="004A63D7"/>
    <w:rsid w:val="004A6F2E"/>
    <w:rsid w:val="004A70F6"/>
    <w:rsid w:val="004B5DAC"/>
    <w:rsid w:val="004B7785"/>
    <w:rsid w:val="004C3C33"/>
    <w:rsid w:val="004C54B0"/>
    <w:rsid w:val="004C6F3E"/>
    <w:rsid w:val="004D13F9"/>
    <w:rsid w:val="004D5E1E"/>
    <w:rsid w:val="004D716E"/>
    <w:rsid w:val="004D77C1"/>
    <w:rsid w:val="004D7D40"/>
    <w:rsid w:val="004E06B1"/>
    <w:rsid w:val="004E0C86"/>
    <w:rsid w:val="004E24AC"/>
    <w:rsid w:val="004E4F25"/>
    <w:rsid w:val="004E4FFC"/>
    <w:rsid w:val="004E7C79"/>
    <w:rsid w:val="004E7F14"/>
    <w:rsid w:val="004F021B"/>
    <w:rsid w:val="004F08B0"/>
    <w:rsid w:val="004F2572"/>
    <w:rsid w:val="004F43B5"/>
    <w:rsid w:val="004F4FB1"/>
    <w:rsid w:val="005024C0"/>
    <w:rsid w:val="0050528B"/>
    <w:rsid w:val="00511CE7"/>
    <w:rsid w:val="00514795"/>
    <w:rsid w:val="00524D68"/>
    <w:rsid w:val="00525C81"/>
    <w:rsid w:val="005309D0"/>
    <w:rsid w:val="005360FF"/>
    <w:rsid w:val="0053703B"/>
    <w:rsid w:val="005446A5"/>
    <w:rsid w:val="0054630F"/>
    <w:rsid w:val="005529E6"/>
    <w:rsid w:val="00554443"/>
    <w:rsid w:val="0055516D"/>
    <w:rsid w:val="00557430"/>
    <w:rsid w:val="00566929"/>
    <w:rsid w:val="00572616"/>
    <w:rsid w:val="00572830"/>
    <w:rsid w:val="00573F53"/>
    <w:rsid w:val="00574580"/>
    <w:rsid w:val="00574A3E"/>
    <w:rsid w:val="005758B7"/>
    <w:rsid w:val="00580223"/>
    <w:rsid w:val="00585E62"/>
    <w:rsid w:val="00587B0A"/>
    <w:rsid w:val="005A7C76"/>
    <w:rsid w:val="005B0504"/>
    <w:rsid w:val="005B373C"/>
    <w:rsid w:val="005B4012"/>
    <w:rsid w:val="005B5ECD"/>
    <w:rsid w:val="005C0D8F"/>
    <w:rsid w:val="005C2992"/>
    <w:rsid w:val="005C2C87"/>
    <w:rsid w:val="005C43EA"/>
    <w:rsid w:val="005C5A3F"/>
    <w:rsid w:val="005C649C"/>
    <w:rsid w:val="005D0ABB"/>
    <w:rsid w:val="005D6AF0"/>
    <w:rsid w:val="005E21C1"/>
    <w:rsid w:val="005E4F60"/>
    <w:rsid w:val="005F0851"/>
    <w:rsid w:val="005F2C07"/>
    <w:rsid w:val="005F30A2"/>
    <w:rsid w:val="005F4FB9"/>
    <w:rsid w:val="005F623C"/>
    <w:rsid w:val="005F6731"/>
    <w:rsid w:val="00603AC6"/>
    <w:rsid w:val="00606CD9"/>
    <w:rsid w:val="00615650"/>
    <w:rsid w:val="006215EE"/>
    <w:rsid w:val="00624476"/>
    <w:rsid w:val="00627F5A"/>
    <w:rsid w:val="00632005"/>
    <w:rsid w:val="0063280C"/>
    <w:rsid w:val="006329DD"/>
    <w:rsid w:val="006358AD"/>
    <w:rsid w:val="006400A9"/>
    <w:rsid w:val="00643308"/>
    <w:rsid w:val="006434B2"/>
    <w:rsid w:val="00645E42"/>
    <w:rsid w:val="00647B41"/>
    <w:rsid w:val="00650301"/>
    <w:rsid w:val="00650983"/>
    <w:rsid w:val="0065701D"/>
    <w:rsid w:val="006578C1"/>
    <w:rsid w:val="00660382"/>
    <w:rsid w:val="006648ED"/>
    <w:rsid w:val="00666393"/>
    <w:rsid w:val="00666644"/>
    <w:rsid w:val="00666C1A"/>
    <w:rsid w:val="00666E6D"/>
    <w:rsid w:val="00671D9A"/>
    <w:rsid w:val="00672772"/>
    <w:rsid w:val="00677091"/>
    <w:rsid w:val="00680642"/>
    <w:rsid w:val="00680A02"/>
    <w:rsid w:val="00697387"/>
    <w:rsid w:val="00697944"/>
    <w:rsid w:val="006A040B"/>
    <w:rsid w:val="006A53B6"/>
    <w:rsid w:val="006B06A2"/>
    <w:rsid w:val="006B134F"/>
    <w:rsid w:val="006C1354"/>
    <w:rsid w:val="006C1D62"/>
    <w:rsid w:val="006C1DC5"/>
    <w:rsid w:val="006D0DEE"/>
    <w:rsid w:val="006D46E9"/>
    <w:rsid w:val="006D4901"/>
    <w:rsid w:val="006D6487"/>
    <w:rsid w:val="006F5EB2"/>
    <w:rsid w:val="007010C2"/>
    <w:rsid w:val="0070320F"/>
    <w:rsid w:val="00704A55"/>
    <w:rsid w:val="00704F52"/>
    <w:rsid w:val="007078D9"/>
    <w:rsid w:val="007113BA"/>
    <w:rsid w:val="00713960"/>
    <w:rsid w:val="00713C3C"/>
    <w:rsid w:val="0072078E"/>
    <w:rsid w:val="007211C7"/>
    <w:rsid w:val="00721F47"/>
    <w:rsid w:val="00724035"/>
    <w:rsid w:val="007242CA"/>
    <w:rsid w:val="0072432A"/>
    <w:rsid w:val="00724D1A"/>
    <w:rsid w:val="0072605A"/>
    <w:rsid w:val="00726386"/>
    <w:rsid w:val="00737965"/>
    <w:rsid w:val="00742D59"/>
    <w:rsid w:val="00744E4B"/>
    <w:rsid w:val="00745C29"/>
    <w:rsid w:val="007474B6"/>
    <w:rsid w:val="007539BA"/>
    <w:rsid w:val="00755F84"/>
    <w:rsid w:val="0075654A"/>
    <w:rsid w:val="00761C05"/>
    <w:rsid w:val="00764557"/>
    <w:rsid w:val="00765631"/>
    <w:rsid w:val="00770494"/>
    <w:rsid w:val="007720DD"/>
    <w:rsid w:val="00777598"/>
    <w:rsid w:val="007812C7"/>
    <w:rsid w:val="007875F3"/>
    <w:rsid w:val="007939D9"/>
    <w:rsid w:val="00794378"/>
    <w:rsid w:val="00797D72"/>
    <w:rsid w:val="007B5973"/>
    <w:rsid w:val="007B5D4A"/>
    <w:rsid w:val="007B676D"/>
    <w:rsid w:val="007C01B3"/>
    <w:rsid w:val="007C0F8A"/>
    <w:rsid w:val="007C3271"/>
    <w:rsid w:val="007C45B4"/>
    <w:rsid w:val="007C540F"/>
    <w:rsid w:val="007D28C8"/>
    <w:rsid w:val="007D307C"/>
    <w:rsid w:val="007D3B68"/>
    <w:rsid w:val="007E1BC1"/>
    <w:rsid w:val="007E4BA8"/>
    <w:rsid w:val="007F0F9A"/>
    <w:rsid w:val="007F3BEE"/>
    <w:rsid w:val="007F51D2"/>
    <w:rsid w:val="007F5B03"/>
    <w:rsid w:val="007F7589"/>
    <w:rsid w:val="007F78E4"/>
    <w:rsid w:val="007F7AE7"/>
    <w:rsid w:val="00800417"/>
    <w:rsid w:val="0080175A"/>
    <w:rsid w:val="00805F24"/>
    <w:rsid w:val="0080674F"/>
    <w:rsid w:val="00810B03"/>
    <w:rsid w:val="008118FF"/>
    <w:rsid w:val="00814FC3"/>
    <w:rsid w:val="008156F2"/>
    <w:rsid w:val="0082163F"/>
    <w:rsid w:val="00822F05"/>
    <w:rsid w:val="008258D1"/>
    <w:rsid w:val="008310FF"/>
    <w:rsid w:val="00834E21"/>
    <w:rsid w:val="0083574D"/>
    <w:rsid w:val="00836B1E"/>
    <w:rsid w:val="008375EC"/>
    <w:rsid w:val="008535E9"/>
    <w:rsid w:val="00854015"/>
    <w:rsid w:val="00857ABA"/>
    <w:rsid w:val="00857D5B"/>
    <w:rsid w:val="008616A9"/>
    <w:rsid w:val="0086246C"/>
    <w:rsid w:val="008633DA"/>
    <w:rsid w:val="0086524E"/>
    <w:rsid w:val="00865E22"/>
    <w:rsid w:val="00866527"/>
    <w:rsid w:val="00881E99"/>
    <w:rsid w:val="008829D2"/>
    <w:rsid w:val="00885010"/>
    <w:rsid w:val="008851CD"/>
    <w:rsid w:val="008958C7"/>
    <w:rsid w:val="008A0B0C"/>
    <w:rsid w:val="008A3194"/>
    <w:rsid w:val="008A4147"/>
    <w:rsid w:val="008A4890"/>
    <w:rsid w:val="008A50D0"/>
    <w:rsid w:val="008B1EAF"/>
    <w:rsid w:val="008B248C"/>
    <w:rsid w:val="008B614D"/>
    <w:rsid w:val="008B68B6"/>
    <w:rsid w:val="008B6DB8"/>
    <w:rsid w:val="008C0777"/>
    <w:rsid w:val="008C0827"/>
    <w:rsid w:val="008D1D00"/>
    <w:rsid w:val="008D20A6"/>
    <w:rsid w:val="008D7F8E"/>
    <w:rsid w:val="008E0135"/>
    <w:rsid w:val="008E1450"/>
    <w:rsid w:val="008E4100"/>
    <w:rsid w:val="008E751D"/>
    <w:rsid w:val="008F2397"/>
    <w:rsid w:val="008F3EC9"/>
    <w:rsid w:val="008F4645"/>
    <w:rsid w:val="008F52C1"/>
    <w:rsid w:val="008F5E63"/>
    <w:rsid w:val="008F67FC"/>
    <w:rsid w:val="008F78C9"/>
    <w:rsid w:val="00901944"/>
    <w:rsid w:val="00901D30"/>
    <w:rsid w:val="00903514"/>
    <w:rsid w:val="00905F6E"/>
    <w:rsid w:val="009071C6"/>
    <w:rsid w:val="00907B0F"/>
    <w:rsid w:val="00911ABF"/>
    <w:rsid w:val="00914C8F"/>
    <w:rsid w:val="0091636B"/>
    <w:rsid w:val="0091655F"/>
    <w:rsid w:val="00917BF2"/>
    <w:rsid w:val="009205A7"/>
    <w:rsid w:val="0092530C"/>
    <w:rsid w:val="009345CF"/>
    <w:rsid w:val="00937903"/>
    <w:rsid w:val="00937EF6"/>
    <w:rsid w:val="0094021D"/>
    <w:rsid w:val="00942943"/>
    <w:rsid w:val="009439D5"/>
    <w:rsid w:val="00943B4C"/>
    <w:rsid w:val="00944A28"/>
    <w:rsid w:val="00947485"/>
    <w:rsid w:val="00952FA9"/>
    <w:rsid w:val="0095630F"/>
    <w:rsid w:val="00957F55"/>
    <w:rsid w:val="00960079"/>
    <w:rsid w:val="00960E22"/>
    <w:rsid w:val="00961DBF"/>
    <w:rsid w:val="0096289F"/>
    <w:rsid w:val="009638F9"/>
    <w:rsid w:val="00970114"/>
    <w:rsid w:val="00971683"/>
    <w:rsid w:val="00975439"/>
    <w:rsid w:val="00981B70"/>
    <w:rsid w:val="00983BEF"/>
    <w:rsid w:val="00986F48"/>
    <w:rsid w:val="00990625"/>
    <w:rsid w:val="00992A45"/>
    <w:rsid w:val="0099366D"/>
    <w:rsid w:val="00993A82"/>
    <w:rsid w:val="00997E7A"/>
    <w:rsid w:val="00997FAE"/>
    <w:rsid w:val="009A517F"/>
    <w:rsid w:val="009A5824"/>
    <w:rsid w:val="009A6F7C"/>
    <w:rsid w:val="009B293C"/>
    <w:rsid w:val="009B6717"/>
    <w:rsid w:val="009C1F1F"/>
    <w:rsid w:val="009C21EC"/>
    <w:rsid w:val="009D1F69"/>
    <w:rsid w:val="009D348A"/>
    <w:rsid w:val="009D60F9"/>
    <w:rsid w:val="009D6AA5"/>
    <w:rsid w:val="009D7564"/>
    <w:rsid w:val="009E0FFD"/>
    <w:rsid w:val="009E38CD"/>
    <w:rsid w:val="009F3983"/>
    <w:rsid w:val="009F78A7"/>
    <w:rsid w:val="00A00123"/>
    <w:rsid w:val="00A019A7"/>
    <w:rsid w:val="00A02B6A"/>
    <w:rsid w:val="00A043E6"/>
    <w:rsid w:val="00A063E3"/>
    <w:rsid w:val="00A071C5"/>
    <w:rsid w:val="00A10933"/>
    <w:rsid w:val="00A13524"/>
    <w:rsid w:val="00A13D68"/>
    <w:rsid w:val="00A15FEE"/>
    <w:rsid w:val="00A250C2"/>
    <w:rsid w:val="00A3217B"/>
    <w:rsid w:val="00A354FF"/>
    <w:rsid w:val="00A4266C"/>
    <w:rsid w:val="00A42EEB"/>
    <w:rsid w:val="00A443A7"/>
    <w:rsid w:val="00A4477A"/>
    <w:rsid w:val="00A44A0C"/>
    <w:rsid w:val="00A47390"/>
    <w:rsid w:val="00A47B5D"/>
    <w:rsid w:val="00A47C6A"/>
    <w:rsid w:val="00A51E17"/>
    <w:rsid w:val="00A52441"/>
    <w:rsid w:val="00A5524A"/>
    <w:rsid w:val="00A57D00"/>
    <w:rsid w:val="00A605D7"/>
    <w:rsid w:val="00A60735"/>
    <w:rsid w:val="00A613F1"/>
    <w:rsid w:val="00A67F43"/>
    <w:rsid w:val="00A73AC7"/>
    <w:rsid w:val="00A74BF9"/>
    <w:rsid w:val="00A75101"/>
    <w:rsid w:val="00A76C1D"/>
    <w:rsid w:val="00A773E5"/>
    <w:rsid w:val="00A8112B"/>
    <w:rsid w:val="00A83856"/>
    <w:rsid w:val="00A83E52"/>
    <w:rsid w:val="00A84FAE"/>
    <w:rsid w:val="00A90DEB"/>
    <w:rsid w:val="00A91FC3"/>
    <w:rsid w:val="00A976A0"/>
    <w:rsid w:val="00A97D67"/>
    <w:rsid w:val="00AA5FE8"/>
    <w:rsid w:val="00AA7687"/>
    <w:rsid w:val="00AA7A58"/>
    <w:rsid w:val="00AB1506"/>
    <w:rsid w:val="00AB28FA"/>
    <w:rsid w:val="00AB33B1"/>
    <w:rsid w:val="00AC160B"/>
    <w:rsid w:val="00AC620D"/>
    <w:rsid w:val="00AD2948"/>
    <w:rsid w:val="00AE474D"/>
    <w:rsid w:val="00AE7B4E"/>
    <w:rsid w:val="00AF206C"/>
    <w:rsid w:val="00B03F5C"/>
    <w:rsid w:val="00B04258"/>
    <w:rsid w:val="00B0479C"/>
    <w:rsid w:val="00B062E3"/>
    <w:rsid w:val="00B0767A"/>
    <w:rsid w:val="00B129B8"/>
    <w:rsid w:val="00B12AA0"/>
    <w:rsid w:val="00B1365B"/>
    <w:rsid w:val="00B13804"/>
    <w:rsid w:val="00B14360"/>
    <w:rsid w:val="00B20B82"/>
    <w:rsid w:val="00B25943"/>
    <w:rsid w:val="00B3078D"/>
    <w:rsid w:val="00B35747"/>
    <w:rsid w:val="00B42C19"/>
    <w:rsid w:val="00B43807"/>
    <w:rsid w:val="00B43B92"/>
    <w:rsid w:val="00B440A5"/>
    <w:rsid w:val="00B4474F"/>
    <w:rsid w:val="00B54280"/>
    <w:rsid w:val="00B5467B"/>
    <w:rsid w:val="00B5609B"/>
    <w:rsid w:val="00B60372"/>
    <w:rsid w:val="00B6500F"/>
    <w:rsid w:val="00B6597F"/>
    <w:rsid w:val="00B66569"/>
    <w:rsid w:val="00B71AF2"/>
    <w:rsid w:val="00B73456"/>
    <w:rsid w:val="00B744AD"/>
    <w:rsid w:val="00B74B8E"/>
    <w:rsid w:val="00B77060"/>
    <w:rsid w:val="00B778A3"/>
    <w:rsid w:val="00B87607"/>
    <w:rsid w:val="00B9320C"/>
    <w:rsid w:val="00B94052"/>
    <w:rsid w:val="00B94835"/>
    <w:rsid w:val="00B97C95"/>
    <w:rsid w:val="00BA7E3F"/>
    <w:rsid w:val="00BB16DF"/>
    <w:rsid w:val="00BB1BC2"/>
    <w:rsid w:val="00BC67A6"/>
    <w:rsid w:val="00BC7671"/>
    <w:rsid w:val="00BD11F9"/>
    <w:rsid w:val="00BD12D1"/>
    <w:rsid w:val="00BD1C04"/>
    <w:rsid w:val="00BD32A8"/>
    <w:rsid w:val="00BD715F"/>
    <w:rsid w:val="00BE00FB"/>
    <w:rsid w:val="00BE10F6"/>
    <w:rsid w:val="00BF00ED"/>
    <w:rsid w:val="00BF79B2"/>
    <w:rsid w:val="00C02805"/>
    <w:rsid w:val="00C0299A"/>
    <w:rsid w:val="00C06AD9"/>
    <w:rsid w:val="00C07AEB"/>
    <w:rsid w:val="00C11575"/>
    <w:rsid w:val="00C13F11"/>
    <w:rsid w:val="00C14222"/>
    <w:rsid w:val="00C15D6B"/>
    <w:rsid w:val="00C16DCD"/>
    <w:rsid w:val="00C202C2"/>
    <w:rsid w:val="00C223D8"/>
    <w:rsid w:val="00C24055"/>
    <w:rsid w:val="00C24790"/>
    <w:rsid w:val="00C247F2"/>
    <w:rsid w:val="00C24B9D"/>
    <w:rsid w:val="00C258DE"/>
    <w:rsid w:val="00C27223"/>
    <w:rsid w:val="00C27879"/>
    <w:rsid w:val="00C33756"/>
    <w:rsid w:val="00C3384F"/>
    <w:rsid w:val="00C40F7B"/>
    <w:rsid w:val="00C46056"/>
    <w:rsid w:val="00C46973"/>
    <w:rsid w:val="00C4790D"/>
    <w:rsid w:val="00C47D75"/>
    <w:rsid w:val="00C50867"/>
    <w:rsid w:val="00C572F5"/>
    <w:rsid w:val="00C648DB"/>
    <w:rsid w:val="00C672FF"/>
    <w:rsid w:val="00C7082C"/>
    <w:rsid w:val="00C750FB"/>
    <w:rsid w:val="00C76194"/>
    <w:rsid w:val="00C80393"/>
    <w:rsid w:val="00C815B7"/>
    <w:rsid w:val="00C830AF"/>
    <w:rsid w:val="00C87CBE"/>
    <w:rsid w:val="00C87D62"/>
    <w:rsid w:val="00C87E6A"/>
    <w:rsid w:val="00C91C1E"/>
    <w:rsid w:val="00C93EDA"/>
    <w:rsid w:val="00C979F7"/>
    <w:rsid w:val="00CB4F8B"/>
    <w:rsid w:val="00CB58E0"/>
    <w:rsid w:val="00CB63EE"/>
    <w:rsid w:val="00CC0A83"/>
    <w:rsid w:val="00CC384A"/>
    <w:rsid w:val="00CC38C3"/>
    <w:rsid w:val="00CC5D05"/>
    <w:rsid w:val="00CC726B"/>
    <w:rsid w:val="00CC7C82"/>
    <w:rsid w:val="00CD309E"/>
    <w:rsid w:val="00CD30A2"/>
    <w:rsid w:val="00CE6D75"/>
    <w:rsid w:val="00CE7111"/>
    <w:rsid w:val="00CF07BA"/>
    <w:rsid w:val="00CF2372"/>
    <w:rsid w:val="00CF4D1E"/>
    <w:rsid w:val="00CF4DA1"/>
    <w:rsid w:val="00D00F93"/>
    <w:rsid w:val="00D03609"/>
    <w:rsid w:val="00D06F99"/>
    <w:rsid w:val="00D12F85"/>
    <w:rsid w:val="00D1441C"/>
    <w:rsid w:val="00D16D65"/>
    <w:rsid w:val="00D1759E"/>
    <w:rsid w:val="00D24AC0"/>
    <w:rsid w:val="00D24B9B"/>
    <w:rsid w:val="00D307A1"/>
    <w:rsid w:val="00D3468E"/>
    <w:rsid w:val="00D34BC9"/>
    <w:rsid w:val="00D36A42"/>
    <w:rsid w:val="00D4273D"/>
    <w:rsid w:val="00D55E7B"/>
    <w:rsid w:val="00D574A7"/>
    <w:rsid w:val="00D57DB3"/>
    <w:rsid w:val="00D57FE5"/>
    <w:rsid w:val="00D63F43"/>
    <w:rsid w:val="00D70AE5"/>
    <w:rsid w:val="00D71AB1"/>
    <w:rsid w:val="00D72B02"/>
    <w:rsid w:val="00D7727D"/>
    <w:rsid w:val="00D7765A"/>
    <w:rsid w:val="00D81503"/>
    <w:rsid w:val="00D845AA"/>
    <w:rsid w:val="00D90B4E"/>
    <w:rsid w:val="00D911EF"/>
    <w:rsid w:val="00D93576"/>
    <w:rsid w:val="00D97050"/>
    <w:rsid w:val="00DA0595"/>
    <w:rsid w:val="00DB0A11"/>
    <w:rsid w:val="00DB48DC"/>
    <w:rsid w:val="00DB7B53"/>
    <w:rsid w:val="00DC2DDE"/>
    <w:rsid w:val="00DC5790"/>
    <w:rsid w:val="00DC71CB"/>
    <w:rsid w:val="00DE1173"/>
    <w:rsid w:val="00DE1F6B"/>
    <w:rsid w:val="00DE5D39"/>
    <w:rsid w:val="00DF0F10"/>
    <w:rsid w:val="00DF1118"/>
    <w:rsid w:val="00DF3DE4"/>
    <w:rsid w:val="00DF5913"/>
    <w:rsid w:val="00E00991"/>
    <w:rsid w:val="00E016EB"/>
    <w:rsid w:val="00E030C2"/>
    <w:rsid w:val="00E06305"/>
    <w:rsid w:val="00E10AA7"/>
    <w:rsid w:val="00E1272E"/>
    <w:rsid w:val="00E16A39"/>
    <w:rsid w:val="00E212A6"/>
    <w:rsid w:val="00E23B41"/>
    <w:rsid w:val="00E30FCF"/>
    <w:rsid w:val="00E33DDD"/>
    <w:rsid w:val="00E40615"/>
    <w:rsid w:val="00E42A24"/>
    <w:rsid w:val="00E445FA"/>
    <w:rsid w:val="00E511F6"/>
    <w:rsid w:val="00E51E32"/>
    <w:rsid w:val="00E55085"/>
    <w:rsid w:val="00E56304"/>
    <w:rsid w:val="00E6582C"/>
    <w:rsid w:val="00E66CB5"/>
    <w:rsid w:val="00E675DF"/>
    <w:rsid w:val="00E7291F"/>
    <w:rsid w:val="00E75EFF"/>
    <w:rsid w:val="00E8262D"/>
    <w:rsid w:val="00E87D34"/>
    <w:rsid w:val="00E90FAE"/>
    <w:rsid w:val="00E920D9"/>
    <w:rsid w:val="00E92FB9"/>
    <w:rsid w:val="00E952C3"/>
    <w:rsid w:val="00E9684E"/>
    <w:rsid w:val="00E96EC5"/>
    <w:rsid w:val="00E970F1"/>
    <w:rsid w:val="00EB02B3"/>
    <w:rsid w:val="00EB3B04"/>
    <w:rsid w:val="00EC04A8"/>
    <w:rsid w:val="00EC2867"/>
    <w:rsid w:val="00EC391A"/>
    <w:rsid w:val="00EC6AD8"/>
    <w:rsid w:val="00ED51DE"/>
    <w:rsid w:val="00EE477F"/>
    <w:rsid w:val="00EE5A6A"/>
    <w:rsid w:val="00EE5C26"/>
    <w:rsid w:val="00EF0AF2"/>
    <w:rsid w:val="00EF34B2"/>
    <w:rsid w:val="00EF6CA1"/>
    <w:rsid w:val="00EF6D3E"/>
    <w:rsid w:val="00EF7D9D"/>
    <w:rsid w:val="00F009FD"/>
    <w:rsid w:val="00F04BB5"/>
    <w:rsid w:val="00F0536E"/>
    <w:rsid w:val="00F05A1A"/>
    <w:rsid w:val="00F064C1"/>
    <w:rsid w:val="00F108A6"/>
    <w:rsid w:val="00F11C60"/>
    <w:rsid w:val="00F124BD"/>
    <w:rsid w:val="00F137E8"/>
    <w:rsid w:val="00F20146"/>
    <w:rsid w:val="00F2555B"/>
    <w:rsid w:val="00F317C7"/>
    <w:rsid w:val="00F34871"/>
    <w:rsid w:val="00F36E1E"/>
    <w:rsid w:val="00F44CB6"/>
    <w:rsid w:val="00F55296"/>
    <w:rsid w:val="00F556A6"/>
    <w:rsid w:val="00F56FCF"/>
    <w:rsid w:val="00F63169"/>
    <w:rsid w:val="00F63EA9"/>
    <w:rsid w:val="00F65373"/>
    <w:rsid w:val="00F6595D"/>
    <w:rsid w:val="00F660ED"/>
    <w:rsid w:val="00F6626D"/>
    <w:rsid w:val="00F66740"/>
    <w:rsid w:val="00F74B2F"/>
    <w:rsid w:val="00F77B50"/>
    <w:rsid w:val="00F807C6"/>
    <w:rsid w:val="00F857AD"/>
    <w:rsid w:val="00F86ED9"/>
    <w:rsid w:val="00F93B07"/>
    <w:rsid w:val="00F943AA"/>
    <w:rsid w:val="00F9607C"/>
    <w:rsid w:val="00FA5049"/>
    <w:rsid w:val="00FA5454"/>
    <w:rsid w:val="00FA689D"/>
    <w:rsid w:val="00FA7F76"/>
    <w:rsid w:val="00FB12B8"/>
    <w:rsid w:val="00FB422E"/>
    <w:rsid w:val="00FC11C7"/>
    <w:rsid w:val="00FC1418"/>
    <w:rsid w:val="00FC1E3D"/>
    <w:rsid w:val="00FC23B5"/>
    <w:rsid w:val="00FC7517"/>
    <w:rsid w:val="00FC78DB"/>
    <w:rsid w:val="00FC7FD9"/>
    <w:rsid w:val="00FD4356"/>
    <w:rsid w:val="00FD4B83"/>
    <w:rsid w:val="00FD5E23"/>
    <w:rsid w:val="00FD6902"/>
    <w:rsid w:val="00FD6EFD"/>
    <w:rsid w:val="00FE0D28"/>
    <w:rsid w:val="00FE29B0"/>
    <w:rsid w:val="00FE50B6"/>
    <w:rsid w:val="00FE6F7D"/>
    <w:rsid w:val="00FE770A"/>
    <w:rsid w:val="00FF60AB"/>
    <w:rsid w:val="00FF71FF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12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76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7F4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42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6591"/>
    <w:rPr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A67F4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67F43"/>
    <w:pPr>
      <w:widowControl w:val="0"/>
      <w:snapToGrid w:val="0"/>
      <w:ind w:firstLine="720"/>
      <w:jc w:val="both"/>
    </w:pPr>
    <w:rPr>
      <w:b/>
      <w:bCs/>
      <w:i/>
      <w:iCs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B422E"/>
    <w:rPr>
      <w:sz w:val="20"/>
      <w:szCs w:val="20"/>
    </w:rPr>
  </w:style>
  <w:style w:type="table" w:styleId="TableGrid">
    <w:name w:val="Table Grid"/>
    <w:basedOn w:val="TableNormal"/>
    <w:uiPriority w:val="99"/>
    <w:rsid w:val="00A67F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FF60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B422E"/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6578C1"/>
    <w:pPr>
      <w:widowControl w:val="0"/>
      <w:ind w:firstLine="709"/>
      <w:jc w:val="both"/>
    </w:pPr>
    <w:rPr>
      <w:sz w:val="26"/>
      <w:szCs w:val="2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6591"/>
    <w:rPr>
      <w:sz w:val="26"/>
      <w:szCs w:val="26"/>
    </w:rPr>
  </w:style>
  <w:style w:type="paragraph" w:styleId="NormalWeb">
    <w:name w:val="Normal (Web)"/>
    <w:basedOn w:val="Normal"/>
    <w:uiPriority w:val="99"/>
    <w:rsid w:val="0065098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50983"/>
    <w:rPr>
      <w:b/>
      <w:bCs/>
    </w:rPr>
  </w:style>
  <w:style w:type="paragraph" w:styleId="ListBullet">
    <w:name w:val="List Bullet"/>
    <w:basedOn w:val="Normal"/>
    <w:uiPriority w:val="99"/>
    <w:rsid w:val="00F55296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rsid w:val="00085B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B5D"/>
  </w:style>
  <w:style w:type="paragraph" w:styleId="Footer">
    <w:name w:val="footer"/>
    <w:basedOn w:val="Normal"/>
    <w:link w:val="FooterChar"/>
    <w:uiPriority w:val="99"/>
    <w:rsid w:val="00085B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B5D"/>
  </w:style>
  <w:style w:type="character" w:styleId="CommentReference">
    <w:name w:val="annotation reference"/>
    <w:basedOn w:val="DefaultParagraphFont"/>
    <w:uiPriority w:val="99"/>
    <w:semiHidden/>
    <w:rsid w:val="00B5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467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46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46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54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4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o_mon@g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172</TotalTime>
  <Pages>2</Pages>
  <Words>1066</Words>
  <Characters>6078</Characters>
  <Application>Microsoft Office Outlook</Application>
  <DocSecurity>0</DocSecurity>
  <Lines>0</Lines>
  <Paragraphs>0</Paragraphs>
  <ScaleCrop>false</ScaleCrop>
  <Company>IZO GUU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216-4</dc:creator>
  <cp:keywords/>
  <dc:description/>
  <cp:lastModifiedBy>user</cp:lastModifiedBy>
  <cp:revision>50</cp:revision>
  <cp:lastPrinted>2021-06-02T09:26:00Z</cp:lastPrinted>
  <dcterms:created xsi:type="dcterms:W3CDTF">2019-10-10T07:31:00Z</dcterms:created>
  <dcterms:modified xsi:type="dcterms:W3CDTF">2021-08-24T07:46:00Z</dcterms:modified>
</cp:coreProperties>
</file>